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hint="eastAsia" w:ascii="方正仿宋_GBK" w:hAnsi="方正仿宋_GBK" w:eastAsia="方正仿宋_GBK" w:cs="方正仿宋_GBK"/>
          <w:sz w:val="20"/>
        </w:rPr>
      </w:pPr>
    </w:p>
    <w:p>
      <w:pPr>
        <w:pStyle w:val="2"/>
        <w:spacing w:before="2"/>
        <w:ind w:left="0"/>
        <w:rPr>
          <w:rFonts w:ascii="方正仿宋_GBK" w:hAnsi="方正仿宋_GBK" w:eastAsia="方正仿宋_GBK" w:cs="方正仿宋_GBK"/>
          <w:sz w:val="16"/>
        </w:rPr>
      </w:pPr>
    </w:p>
    <w:p>
      <w:pPr>
        <w:spacing w:line="722" w:lineRule="exact"/>
        <w:ind w:left="-5" w:leftChars="-10" w:right="-9" w:hanging="17" w:hangingChars="4"/>
        <w:rPr>
          <w:rFonts w:hint="eastAsia" w:ascii="方正小标宋简体" w:hAnsi="方正小标宋简体" w:eastAsia="方正小标宋简体" w:cs="方正小标宋简体"/>
          <w:sz w:val="44"/>
          <w:szCs w:val="44"/>
        </w:rPr>
      </w:pPr>
      <w:r>
        <w:rPr>
          <w:rFonts w:hint="eastAsia" w:ascii="方正仿宋_GBK" w:hAnsi="方正仿宋_GBK" w:eastAsia="方正仿宋_GBK" w:cs="方正仿宋_GBK"/>
          <w:sz w:val="44"/>
          <w:szCs w:val="44"/>
        </w:rPr>
        <w:t xml:space="preserve">          </w:t>
      </w:r>
      <w:r>
        <w:rPr>
          <w:rFonts w:hint="eastAsia" w:ascii="方正小标宋简体" w:hAnsi="方正小标宋简体" w:eastAsia="方正小标宋简体" w:cs="方正小标宋简体"/>
          <w:sz w:val="44"/>
          <w:szCs w:val="44"/>
        </w:rPr>
        <w:t>安阳市居民住宅区消防安全管理办法</w:t>
      </w:r>
    </w:p>
    <w:p>
      <w:pPr>
        <w:spacing w:line="722" w:lineRule="exact"/>
        <w:ind w:left="-5" w:leftChars="-10" w:right="-9" w:hanging="17" w:hangingChars="4"/>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w:t>
      </w:r>
      <w:r>
        <w:rPr>
          <w:rFonts w:hint="eastAsia" w:ascii="方正小标宋简体" w:hAnsi="方正小标宋简体" w:eastAsia="方正小标宋简体" w:cs="方正小标宋简体"/>
          <w:sz w:val="44"/>
          <w:szCs w:val="44"/>
          <w:lang w:eastAsia="zh-CN"/>
        </w:rPr>
        <w:t>修改</w:t>
      </w:r>
      <w:r>
        <w:rPr>
          <w:rFonts w:hint="eastAsia" w:ascii="方正小标宋简体" w:hAnsi="方正小标宋简体" w:eastAsia="方正小标宋简体" w:cs="方正小标宋简体"/>
          <w:sz w:val="44"/>
          <w:szCs w:val="44"/>
        </w:rPr>
        <w:t>稿)</w:t>
      </w:r>
    </w:p>
    <w:p>
      <w:pPr>
        <w:spacing w:line="722" w:lineRule="exact"/>
        <w:ind w:left="1" w:leftChars="-653" w:right="1433" w:hanging="1438" w:hangingChars="398"/>
        <w:jc w:val="center"/>
        <w:rPr>
          <w:rFonts w:ascii="黑体" w:hAnsi="黑体" w:eastAsia="黑体" w:cs="方正仿宋_GBK"/>
          <w:b/>
          <w:bCs/>
          <w:sz w:val="36"/>
          <w:szCs w:val="36"/>
        </w:rPr>
      </w:pPr>
    </w:p>
    <w:p>
      <w:pPr>
        <w:spacing w:line="722" w:lineRule="exact"/>
        <w:ind w:left="1437" w:right="1433"/>
        <w:jc w:val="center"/>
        <w:rPr>
          <w:rFonts w:ascii="黑体" w:hAnsi="黑体" w:eastAsia="黑体" w:cs="方正仿宋_GBK"/>
          <w:b/>
          <w:bCs/>
          <w:sz w:val="36"/>
          <w:szCs w:val="36"/>
          <w:lang w:val="en-US"/>
        </w:rPr>
      </w:pPr>
      <w:r>
        <w:rPr>
          <w:rFonts w:hint="eastAsia" w:ascii="黑体" w:hAnsi="黑体" w:eastAsia="黑体" w:cs="方正仿宋_GBK"/>
          <w:b/>
          <w:bCs/>
          <w:sz w:val="36"/>
          <w:szCs w:val="36"/>
        </w:rPr>
        <w:t>第一章</w:t>
      </w:r>
      <w:r>
        <w:rPr>
          <w:rFonts w:hint="eastAsia" w:ascii="黑体" w:hAnsi="黑体" w:eastAsia="黑体" w:cs="方正仿宋_GBK"/>
          <w:b/>
          <w:bCs/>
          <w:sz w:val="36"/>
          <w:szCs w:val="36"/>
          <w:lang w:val="en-US"/>
        </w:rPr>
        <w:t xml:space="preserve"> 总则</w:t>
      </w:r>
      <w:bookmarkStart w:id="0" w:name="_GoBack"/>
      <w:bookmarkEnd w:id="0"/>
    </w:p>
    <w:p>
      <w:pPr>
        <w:pStyle w:val="2"/>
        <w:spacing w:before="6"/>
        <w:ind w:left="0"/>
        <w:rPr>
          <w:rFonts w:ascii="方正仿宋_GBK" w:hAnsi="方正仿宋_GBK" w:eastAsia="方正仿宋_GBK" w:cs="方正仿宋_GBK"/>
          <w:sz w:val="26"/>
        </w:rPr>
      </w:pPr>
    </w:p>
    <w:p>
      <w:pPr>
        <w:pStyle w:val="2"/>
        <w:spacing w:before="1"/>
        <w:ind w:left="664"/>
        <w:jc w:val="both"/>
        <w:rPr>
          <w:rFonts w:ascii="黑体" w:hAnsi="黑体" w:eastAsia="黑体" w:cs="方正仿宋_GBK"/>
          <w:sz w:val="32"/>
          <w:szCs w:val="32"/>
        </w:rPr>
      </w:pPr>
      <w:r>
        <w:rPr>
          <w:rFonts w:hint="eastAsia" w:ascii="黑体" w:hAnsi="黑体" w:eastAsia="黑体" w:cs="方正仿宋_GBK"/>
          <w:sz w:val="32"/>
          <w:szCs w:val="32"/>
        </w:rPr>
        <w:t>第一条 （目的和依据）</w:t>
      </w:r>
    </w:p>
    <w:p>
      <w:pPr>
        <w:pStyle w:val="2"/>
        <w:spacing w:before="39"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为了加强居民住宅区消防安全管理，预防火灾和减少火灾危害，保护人身、财产安全，根据《中华人民共和国消防法》、《物业管理条例》、《河南省消防条例》等有关法律、法规，结合本市实际，制定本办法。（消防法）</w:t>
      </w:r>
    </w:p>
    <w:p>
      <w:pPr>
        <w:pStyle w:val="2"/>
        <w:tabs>
          <w:tab w:val="left" w:pos="1777"/>
        </w:tabs>
        <w:spacing w:before="2"/>
        <w:ind w:left="664"/>
        <w:jc w:val="both"/>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二</w:t>
      </w:r>
      <w:r>
        <w:rPr>
          <w:rFonts w:hint="eastAsia" w:ascii="黑体" w:hAnsi="黑体" w:eastAsia="黑体" w:cs="方正仿宋_GBK"/>
          <w:sz w:val="32"/>
          <w:szCs w:val="32"/>
        </w:rPr>
        <w:t>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适</w:t>
      </w:r>
      <w:r>
        <w:rPr>
          <w:rFonts w:hint="eastAsia" w:ascii="黑体" w:hAnsi="黑体" w:eastAsia="黑体" w:cs="方正仿宋_GBK"/>
          <w:spacing w:val="-3"/>
          <w:sz w:val="32"/>
          <w:szCs w:val="32"/>
        </w:rPr>
        <w:t>用</w:t>
      </w:r>
      <w:r>
        <w:rPr>
          <w:rFonts w:hint="eastAsia" w:ascii="黑体" w:hAnsi="黑体" w:eastAsia="黑体" w:cs="方正仿宋_GBK"/>
          <w:spacing w:val="4"/>
          <w:sz w:val="32"/>
          <w:szCs w:val="32"/>
        </w:rPr>
        <w:t>范</w:t>
      </w:r>
      <w:r>
        <w:rPr>
          <w:rFonts w:hint="eastAsia" w:ascii="黑体" w:hAnsi="黑体" w:eastAsia="黑体" w:cs="方正仿宋_GBK"/>
          <w:sz w:val="32"/>
          <w:szCs w:val="32"/>
        </w:rPr>
        <w:t>围）</w:t>
      </w:r>
    </w:p>
    <w:p>
      <w:pPr>
        <w:pStyle w:val="2"/>
        <w:spacing w:before="39" w:line="259" w:lineRule="auto"/>
        <w:ind w:right="100" w:firstLine="554"/>
        <w:jc w:val="both"/>
        <w:rPr>
          <w:rFonts w:hint="eastAsia" w:ascii="仿宋" w:hAnsi="仿宋" w:eastAsia="仿宋" w:cs="方正仿宋_GBK"/>
          <w:w w:val="95"/>
          <w:sz w:val="32"/>
          <w:szCs w:val="32"/>
        </w:rPr>
      </w:pPr>
      <w:r>
        <w:rPr>
          <w:rFonts w:hint="eastAsia" w:ascii="仿宋" w:hAnsi="仿宋" w:eastAsia="仿宋" w:cs="方正仿宋_GBK"/>
          <w:w w:val="95"/>
          <w:sz w:val="32"/>
          <w:szCs w:val="32"/>
        </w:rPr>
        <w:t>本市行政区域内居民住宅区消防安全管理，适用本办法。</w:t>
      </w:r>
    </w:p>
    <w:p>
      <w:pPr>
        <w:pStyle w:val="2"/>
        <w:spacing w:before="39" w:line="259" w:lineRule="auto"/>
        <w:ind w:right="100" w:firstLine="554"/>
        <w:jc w:val="both"/>
        <w:rPr>
          <w:rFonts w:hint="eastAsia" w:ascii="仿宋" w:hAnsi="仿宋" w:eastAsia="仿宋" w:cs="方正仿宋_GBK"/>
          <w:w w:val="95"/>
          <w:sz w:val="32"/>
          <w:szCs w:val="32"/>
        </w:rPr>
      </w:pPr>
      <w:r>
        <w:rPr>
          <w:rFonts w:hint="eastAsia" w:ascii="仿宋" w:hAnsi="仿宋" w:eastAsia="仿宋" w:cs="方正仿宋_GBK"/>
          <w:w w:val="95"/>
          <w:sz w:val="32"/>
          <w:szCs w:val="32"/>
        </w:rPr>
        <w:t>本办法所称居民住宅区是指供家庭居住使用的房屋（含与其他功能空间处于同一建筑中的住宅部分）及配套的设施、设备和相关场地，包括城镇居民住宅区、农村居民集中居住区域等。</w:t>
      </w:r>
    </w:p>
    <w:p>
      <w:pPr>
        <w:pStyle w:val="2"/>
        <w:spacing w:before="39" w:line="259" w:lineRule="auto"/>
        <w:ind w:right="100" w:firstLine="554"/>
        <w:jc w:val="both"/>
        <w:rPr>
          <w:rFonts w:hint="eastAsia" w:ascii="仿宋" w:hAnsi="仿宋" w:eastAsia="仿宋" w:cs="方正仿宋_GBK"/>
          <w:w w:val="95"/>
          <w:sz w:val="32"/>
          <w:szCs w:val="32"/>
        </w:rPr>
      </w:pPr>
      <w:r>
        <w:rPr>
          <w:rFonts w:hint="eastAsia" w:ascii="仿宋" w:hAnsi="仿宋" w:eastAsia="仿宋" w:cs="方正仿宋_GBK"/>
          <w:w w:val="95"/>
          <w:sz w:val="32"/>
          <w:szCs w:val="32"/>
        </w:rPr>
        <w:t>（《住宅物业消防安全管理》GA1283—2015）</w:t>
      </w:r>
    </w:p>
    <w:p>
      <w:pPr>
        <w:pStyle w:val="2"/>
        <w:spacing w:before="34"/>
        <w:ind w:left="664"/>
        <w:jc w:val="both"/>
        <w:rPr>
          <w:rFonts w:ascii="黑体" w:hAnsi="黑体" w:eastAsia="黑体" w:cs="方正仿宋_GBK"/>
          <w:sz w:val="32"/>
          <w:szCs w:val="32"/>
        </w:rPr>
      </w:pPr>
      <w:r>
        <w:rPr>
          <w:rFonts w:hint="eastAsia" w:ascii="黑体" w:hAnsi="黑体" w:eastAsia="黑体" w:cs="方正仿宋_GBK"/>
          <w:sz w:val="32"/>
          <w:szCs w:val="32"/>
        </w:rPr>
        <w:t>第三条 （管理原则）</w:t>
      </w:r>
    </w:p>
    <w:p>
      <w:pPr>
        <w:pStyle w:val="2"/>
        <w:spacing w:before="37"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居民住宅区消防安全管理贯彻预防为主、防消结合的方针，按照政府统 一领导、部门依法监管、单位全面负责、公民积极参与的原则，实行消防安</w:t>
      </w:r>
      <w:r>
        <w:rPr>
          <w:rFonts w:hint="eastAsia" w:ascii="仿宋" w:hAnsi="仿宋" w:eastAsia="仿宋" w:cs="方正仿宋_GBK"/>
          <w:sz w:val="32"/>
          <w:szCs w:val="32"/>
        </w:rPr>
        <w:t>全责任制，建立健全社会化的消防工作网络。</w:t>
      </w:r>
    </w:p>
    <w:p>
      <w:pPr>
        <w:pStyle w:val="2"/>
        <w:spacing w:before="37" w:line="259" w:lineRule="auto"/>
        <w:ind w:right="100" w:firstLine="554"/>
        <w:jc w:val="both"/>
        <w:rPr>
          <w:rFonts w:ascii="仿宋" w:hAnsi="仿宋" w:eastAsia="仿宋" w:cs="方正仿宋_GBK"/>
          <w:sz w:val="32"/>
          <w:szCs w:val="32"/>
        </w:rPr>
      </w:pPr>
      <w:r>
        <w:rPr>
          <w:rFonts w:hint="eastAsia" w:ascii="仿宋" w:hAnsi="仿宋" w:eastAsia="仿宋" w:cs="方正仿宋_GBK"/>
          <w:sz w:val="32"/>
          <w:szCs w:val="32"/>
        </w:rPr>
        <w:t>（消防法）</w:t>
      </w:r>
    </w:p>
    <w:p>
      <w:pPr>
        <w:pStyle w:val="2"/>
        <w:spacing w:before="4"/>
        <w:ind w:left="664"/>
        <w:jc w:val="both"/>
        <w:rPr>
          <w:rFonts w:ascii="黑体" w:hAnsi="黑体" w:eastAsia="黑体" w:cs="方正仿宋_GBK"/>
          <w:sz w:val="32"/>
          <w:szCs w:val="32"/>
        </w:rPr>
      </w:pPr>
      <w:r>
        <w:rPr>
          <w:rFonts w:hint="eastAsia" w:ascii="黑体" w:hAnsi="黑体" w:eastAsia="黑体" w:cs="方正仿宋_GBK"/>
          <w:sz w:val="32"/>
          <w:szCs w:val="32"/>
        </w:rPr>
        <w:t>第四条 （政府职责）</w:t>
      </w:r>
    </w:p>
    <w:p>
      <w:pPr>
        <w:pStyle w:val="2"/>
        <w:spacing w:before="36" w:line="259" w:lineRule="auto"/>
        <w:ind w:right="101" w:firstLine="554"/>
        <w:jc w:val="both"/>
        <w:rPr>
          <w:rFonts w:ascii="仿宋" w:hAnsi="仿宋" w:eastAsia="仿宋" w:cs="方正仿宋_GBK"/>
          <w:sz w:val="32"/>
          <w:szCs w:val="32"/>
        </w:rPr>
      </w:pPr>
      <w:r>
        <w:rPr>
          <w:rFonts w:hint="eastAsia" w:ascii="仿宋" w:hAnsi="仿宋" w:eastAsia="仿宋" w:cs="方正仿宋_GBK"/>
          <w:spacing w:val="6"/>
          <w:w w:val="95"/>
          <w:sz w:val="32"/>
          <w:szCs w:val="32"/>
        </w:rPr>
        <w:t>市、县</w:t>
      </w:r>
      <w:r>
        <w:rPr>
          <w:rFonts w:hint="eastAsia" w:ascii="仿宋" w:hAnsi="仿宋" w:eastAsia="仿宋" w:cs="方正仿宋_GBK"/>
          <w:spacing w:val="9"/>
          <w:w w:val="95"/>
          <w:sz w:val="32"/>
          <w:szCs w:val="32"/>
        </w:rPr>
        <w:t>（</w:t>
      </w:r>
      <w:r>
        <w:rPr>
          <w:rFonts w:hint="eastAsia" w:ascii="仿宋" w:hAnsi="仿宋" w:eastAsia="仿宋" w:cs="方正仿宋_GBK"/>
          <w:spacing w:val="6"/>
          <w:w w:val="95"/>
          <w:sz w:val="32"/>
          <w:szCs w:val="32"/>
        </w:rPr>
        <w:t>市、区</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人民政府应当加强对本行政区域内居民住宅区消防安全管理工作的领导，将居民住宅区消防安全管理纳入基层社会治理和网格化综合管理范围，督促本级人民政府有关部门和下级人民政府履行居民住宅区</w:t>
      </w:r>
      <w:r>
        <w:rPr>
          <w:rFonts w:hint="eastAsia" w:ascii="仿宋" w:hAnsi="仿宋" w:eastAsia="仿宋" w:cs="方正仿宋_GBK"/>
          <w:sz w:val="32"/>
          <w:szCs w:val="32"/>
        </w:rPr>
        <w:t>消防安全管理职责。</w:t>
      </w:r>
    </w:p>
    <w:p>
      <w:pPr>
        <w:pStyle w:val="2"/>
        <w:spacing w:before="36" w:line="259" w:lineRule="auto"/>
        <w:ind w:right="101" w:firstLine="554"/>
        <w:jc w:val="both"/>
        <w:rPr>
          <w:rFonts w:ascii="仿宋" w:hAnsi="仿宋" w:eastAsia="仿宋" w:cs="方正仿宋_GBK"/>
          <w:sz w:val="32"/>
          <w:szCs w:val="32"/>
        </w:rPr>
      </w:pPr>
      <w:r>
        <w:rPr>
          <w:rFonts w:hint="eastAsia" w:ascii="仿宋" w:hAnsi="仿宋" w:eastAsia="仿宋" w:cs="方正仿宋_GBK"/>
          <w:sz w:val="32"/>
          <w:szCs w:val="32"/>
        </w:rPr>
        <w:t>(新乡人大)</w:t>
      </w:r>
    </w:p>
    <w:p>
      <w:pPr>
        <w:pStyle w:val="2"/>
        <w:spacing w:before="2"/>
        <w:ind w:left="664"/>
        <w:jc w:val="both"/>
        <w:rPr>
          <w:rFonts w:ascii="黑体" w:hAnsi="黑体" w:eastAsia="黑体" w:cs="方正仿宋_GBK"/>
          <w:sz w:val="32"/>
          <w:szCs w:val="32"/>
        </w:rPr>
      </w:pPr>
      <w:r>
        <w:rPr>
          <w:rFonts w:hint="eastAsia" w:ascii="黑体" w:hAnsi="黑体" w:eastAsia="黑体" w:cs="方正仿宋_GBK"/>
          <w:sz w:val="32"/>
          <w:szCs w:val="32"/>
        </w:rPr>
        <w:t>第五条 （部门职责分工）</w:t>
      </w:r>
    </w:p>
    <w:p>
      <w:pPr>
        <w:pStyle w:val="2"/>
        <w:spacing w:before="36" w:line="259" w:lineRule="auto"/>
        <w:ind w:right="101" w:firstLine="554"/>
        <w:jc w:val="both"/>
        <w:rPr>
          <w:rFonts w:ascii="仿宋" w:hAnsi="仿宋" w:eastAsia="仿宋" w:cs="方正仿宋_GBK"/>
          <w:spacing w:val="3"/>
          <w:w w:val="95"/>
          <w:sz w:val="32"/>
          <w:szCs w:val="32"/>
        </w:rPr>
      </w:pPr>
      <w:r>
        <w:rPr>
          <w:rFonts w:ascii="仿宋" w:hAnsi="仿宋" w:eastAsia="仿宋" w:cs="方正仿宋_GBK"/>
          <w:spacing w:val="3"/>
          <w:w w:val="95"/>
          <w:sz w:val="32"/>
          <w:szCs w:val="32"/>
        </w:rPr>
        <w:t>市、县（市、区）人民政府应急管理部门对本行政区域内的居民住宅区消防安全管理工作实施监督管理，并由本级人民政府消防救援机构负责实施。市、县（市、区）人民政府公安、住房城乡建设、自然资源和规划部门按照分工做好职责范围内的消防安全工作。</w:t>
      </w:r>
    </w:p>
    <w:p>
      <w:pPr>
        <w:pStyle w:val="2"/>
        <w:spacing w:before="36" w:line="259" w:lineRule="auto"/>
        <w:ind w:right="101" w:firstLine="554"/>
        <w:jc w:val="both"/>
        <w:rPr>
          <w:rFonts w:ascii="仿宋" w:hAnsi="仿宋" w:eastAsia="仿宋" w:cs="方正仿宋_GBK"/>
          <w:spacing w:val="3"/>
          <w:w w:val="95"/>
          <w:sz w:val="32"/>
          <w:szCs w:val="32"/>
        </w:rPr>
      </w:pPr>
      <w:r>
        <w:rPr>
          <w:rFonts w:ascii="仿宋" w:hAnsi="仿宋" w:eastAsia="仿宋" w:cs="方正仿宋_GBK"/>
          <w:spacing w:val="3"/>
          <w:w w:val="95"/>
          <w:sz w:val="32"/>
          <w:szCs w:val="32"/>
        </w:rPr>
        <w:t>市、县（市、区）人民政府民政、城市管理、教育、市场监管、农业农村等部门按照管行业必须管安全、管业务必须管安全、管生产经营必须管安全的要求，在各自职责范围内依法做好本行业、本系统的消防安全工作。</w:t>
      </w:r>
    </w:p>
    <w:p>
      <w:pPr>
        <w:pStyle w:val="2"/>
        <w:spacing w:before="36" w:line="259" w:lineRule="auto"/>
        <w:ind w:right="101" w:firstLine="554"/>
        <w:jc w:val="both"/>
        <w:rPr>
          <w:rFonts w:ascii="仿宋" w:hAnsi="仿宋" w:eastAsia="仿宋" w:cs="方正仿宋_GBK"/>
          <w:spacing w:val="3"/>
          <w:w w:val="95"/>
          <w:sz w:val="32"/>
          <w:szCs w:val="32"/>
        </w:rPr>
      </w:pPr>
      <w:r>
        <w:rPr>
          <w:rFonts w:hint="eastAsia" w:ascii="仿宋" w:hAnsi="仿宋" w:eastAsia="仿宋" w:cs="方正仿宋_GBK"/>
          <w:sz w:val="32"/>
          <w:szCs w:val="32"/>
        </w:rPr>
        <w:t>(新乡)</w:t>
      </w:r>
    </w:p>
    <w:p>
      <w:pPr>
        <w:pStyle w:val="2"/>
        <w:spacing w:before="5"/>
        <w:ind w:left="664"/>
        <w:jc w:val="both"/>
        <w:rPr>
          <w:rFonts w:ascii="黑体" w:hAnsi="黑体" w:eastAsia="黑体" w:cs="方正仿宋_GBK"/>
          <w:sz w:val="32"/>
          <w:szCs w:val="32"/>
        </w:rPr>
      </w:pPr>
      <w:r>
        <w:rPr>
          <w:rFonts w:hint="eastAsia" w:ascii="黑体" w:hAnsi="黑体" w:eastAsia="黑体" w:cs="方正仿宋_GBK"/>
          <w:sz w:val="32"/>
          <w:szCs w:val="32"/>
        </w:rPr>
        <w:t>第六条 （社会主体责任）</w:t>
      </w:r>
    </w:p>
    <w:p>
      <w:pPr>
        <w:pStyle w:val="2"/>
        <w:spacing w:before="37"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维护居民住宅区消防安全是全社会的共同责任。任何单位和个人都有依法维护消防安全、保护消防设施、预防火灾、报告火警的义务；有权投诉、举报消防安全违法行为，有权检举、控告负有消防安全管理职责的部门及其</w:t>
      </w:r>
      <w:r>
        <w:rPr>
          <w:rFonts w:hint="eastAsia" w:ascii="仿宋" w:hAnsi="仿宋" w:eastAsia="仿宋" w:cs="方正仿宋_GBK"/>
          <w:sz w:val="32"/>
          <w:szCs w:val="32"/>
        </w:rPr>
        <w:t>工作人员的违法失职行为。</w:t>
      </w:r>
    </w:p>
    <w:p>
      <w:pPr>
        <w:pStyle w:val="2"/>
        <w:spacing w:before="37" w:line="259" w:lineRule="auto"/>
        <w:ind w:right="100" w:firstLine="554"/>
        <w:jc w:val="both"/>
        <w:rPr>
          <w:rFonts w:ascii="仿宋" w:hAnsi="仿宋" w:eastAsia="仿宋" w:cs="方正仿宋_GBK"/>
          <w:sz w:val="32"/>
          <w:szCs w:val="32"/>
        </w:rPr>
      </w:pPr>
      <w:r>
        <w:rPr>
          <w:rFonts w:hint="eastAsia" w:ascii="仿宋" w:hAnsi="仿宋" w:eastAsia="仿宋" w:cs="方正仿宋_GBK"/>
          <w:sz w:val="32"/>
          <w:szCs w:val="32"/>
        </w:rPr>
        <w:t>（消防法+消防条例）</w:t>
      </w:r>
    </w:p>
    <w:p>
      <w:pPr>
        <w:pStyle w:val="2"/>
        <w:tabs>
          <w:tab w:val="left" w:pos="1777"/>
        </w:tabs>
        <w:spacing w:before="5"/>
        <w:ind w:left="664"/>
        <w:jc w:val="both"/>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七</w:t>
      </w:r>
      <w:r>
        <w:rPr>
          <w:rFonts w:hint="eastAsia" w:ascii="黑体" w:hAnsi="黑体" w:eastAsia="黑体" w:cs="方正仿宋_GBK"/>
          <w:sz w:val="32"/>
          <w:szCs w:val="32"/>
        </w:rPr>
        <w:t>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保</w:t>
      </w:r>
      <w:r>
        <w:rPr>
          <w:rFonts w:hint="eastAsia" w:ascii="黑体" w:hAnsi="黑体" w:eastAsia="黑体" w:cs="方正仿宋_GBK"/>
          <w:spacing w:val="-3"/>
          <w:sz w:val="32"/>
          <w:szCs w:val="32"/>
        </w:rPr>
        <w:t>险</w:t>
      </w:r>
      <w:r>
        <w:rPr>
          <w:rFonts w:hint="eastAsia" w:ascii="黑体" w:hAnsi="黑体" w:eastAsia="黑体" w:cs="方正仿宋_GBK"/>
          <w:sz w:val="32"/>
          <w:szCs w:val="32"/>
        </w:rPr>
        <w:t>）</w:t>
      </w:r>
    </w:p>
    <w:p>
      <w:pPr>
        <w:pStyle w:val="2"/>
        <w:spacing w:before="36"/>
        <w:ind w:firstLine="600" w:firstLineChars="200"/>
        <w:jc w:val="both"/>
        <w:rPr>
          <w:rFonts w:ascii="仿宋" w:hAnsi="仿宋" w:eastAsia="仿宋" w:cs="方正仿宋_GBK"/>
          <w:spacing w:val="-2"/>
          <w:w w:val="95"/>
          <w:sz w:val="32"/>
          <w:szCs w:val="32"/>
        </w:rPr>
      </w:pPr>
      <w:r>
        <w:rPr>
          <w:rFonts w:hint="eastAsia" w:ascii="仿宋" w:hAnsi="仿宋" w:eastAsia="仿宋" w:cs="方正仿宋_GBK"/>
          <w:spacing w:val="-2"/>
          <w:w w:val="95"/>
          <w:sz w:val="32"/>
          <w:szCs w:val="32"/>
        </w:rPr>
        <w:t>鼓励全市各级人民政府建立完善保险经济补偿机制。</w:t>
      </w:r>
    </w:p>
    <w:p>
      <w:pPr>
        <w:pStyle w:val="2"/>
        <w:spacing w:before="36"/>
        <w:ind w:firstLine="596" w:firstLineChars="200"/>
        <w:jc w:val="both"/>
        <w:rPr>
          <w:rFonts w:ascii="仿宋" w:hAnsi="仿宋" w:eastAsia="仿宋" w:cs="方正仿宋_GBK"/>
          <w:spacing w:val="-3"/>
          <w:w w:val="95"/>
          <w:sz w:val="32"/>
          <w:szCs w:val="32"/>
        </w:rPr>
      </w:pPr>
      <w:r>
        <w:rPr>
          <w:rFonts w:hint="eastAsia" w:ascii="仿宋" w:hAnsi="仿宋" w:eastAsia="仿宋" w:cs="方正仿宋_GBK"/>
          <w:spacing w:val="-3"/>
          <w:w w:val="95"/>
          <w:sz w:val="32"/>
          <w:szCs w:val="32"/>
        </w:rPr>
        <w:t xml:space="preserve">鼓励单位和个人投保火灾公众责任保险或者家庭财产险。 </w:t>
      </w:r>
    </w:p>
    <w:p>
      <w:pPr>
        <w:pStyle w:val="2"/>
        <w:spacing w:before="36"/>
        <w:ind w:firstLine="632" w:firstLineChars="200"/>
        <w:jc w:val="both"/>
        <w:rPr>
          <w:rFonts w:ascii="仿宋" w:hAnsi="仿宋" w:eastAsia="仿宋" w:cs="方正仿宋_GBK"/>
          <w:spacing w:val="-2"/>
          <w:sz w:val="32"/>
          <w:szCs w:val="32"/>
        </w:rPr>
      </w:pPr>
      <w:r>
        <w:rPr>
          <w:rFonts w:hint="eastAsia" w:ascii="仿宋" w:hAnsi="仿宋" w:eastAsia="仿宋" w:cs="方正仿宋_GBK"/>
          <w:spacing w:val="-2"/>
          <w:sz w:val="32"/>
          <w:szCs w:val="32"/>
        </w:rPr>
        <w:t>鼓励保险公司承保火灾公众责任保险和家庭财产险。</w:t>
      </w:r>
    </w:p>
    <w:p>
      <w:pPr>
        <w:pStyle w:val="2"/>
        <w:spacing w:before="36"/>
        <w:ind w:firstLine="632" w:firstLineChars="200"/>
        <w:jc w:val="both"/>
        <w:rPr>
          <w:rFonts w:ascii="仿宋" w:hAnsi="仿宋" w:eastAsia="仿宋" w:cs="方正仿宋_GBK"/>
          <w:sz w:val="32"/>
          <w:szCs w:val="32"/>
        </w:rPr>
      </w:pPr>
      <w:r>
        <w:rPr>
          <w:rFonts w:hint="eastAsia" w:ascii="仿宋" w:hAnsi="仿宋" w:eastAsia="仿宋" w:cs="方正仿宋_GBK"/>
          <w:spacing w:val="-2"/>
          <w:sz w:val="32"/>
          <w:szCs w:val="32"/>
        </w:rPr>
        <w:t>（消防法+国务院消防安全责任制实施办法）</w:t>
      </w:r>
    </w:p>
    <w:p>
      <w:pPr>
        <w:pStyle w:val="2"/>
        <w:tabs>
          <w:tab w:val="left" w:pos="1777"/>
        </w:tabs>
        <w:spacing w:before="3" w:line="259" w:lineRule="auto"/>
        <w:ind w:left="664" w:right="3494"/>
        <w:jc w:val="both"/>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八</w:t>
      </w:r>
      <w:r>
        <w:rPr>
          <w:rFonts w:hint="eastAsia" w:ascii="黑体" w:hAnsi="黑体" w:eastAsia="黑体" w:cs="方正仿宋_GBK"/>
          <w:sz w:val="32"/>
          <w:szCs w:val="32"/>
        </w:rPr>
        <w:t>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宣</w:t>
      </w:r>
      <w:r>
        <w:rPr>
          <w:rFonts w:hint="eastAsia" w:ascii="黑体" w:hAnsi="黑体" w:eastAsia="黑体" w:cs="方正仿宋_GBK"/>
          <w:spacing w:val="-3"/>
          <w:sz w:val="32"/>
          <w:szCs w:val="32"/>
        </w:rPr>
        <w:t>传</w:t>
      </w:r>
      <w:r>
        <w:rPr>
          <w:rFonts w:hint="eastAsia" w:ascii="黑体" w:hAnsi="黑体" w:eastAsia="黑体" w:cs="方正仿宋_GBK"/>
          <w:sz w:val="32"/>
          <w:szCs w:val="32"/>
        </w:rPr>
        <w:t>+监督）</w:t>
      </w:r>
    </w:p>
    <w:p>
      <w:pPr>
        <w:pStyle w:val="2"/>
        <w:spacing w:before="1" w:line="259" w:lineRule="auto"/>
        <w:ind w:right="100" w:firstLine="554"/>
        <w:jc w:val="both"/>
        <w:rPr>
          <w:rFonts w:ascii="仿宋" w:hAnsi="仿宋" w:eastAsia="仿宋" w:cs="方正仿宋_GBK"/>
          <w:sz w:val="32"/>
          <w:szCs w:val="32"/>
          <w:lang w:val="en-US"/>
        </w:rPr>
      </w:pPr>
      <w:r>
        <w:rPr>
          <w:rFonts w:hint="eastAsia" w:ascii="仿宋" w:hAnsi="仿宋" w:eastAsia="仿宋" w:cs="方正仿宋_GBK"/>
          <w:w w:val="95"/>
          <w:sz w:val="32"/>
          <w:szCs w:val="32"/>
        </w:rPr>
        <w:t>社区网格员要定期对住宅物业区居民开展有针对性的消防宣传教育，增强群众逃生能力，提升消防安全意识水平。</w:t>
      </w:r>
    </w:p>
    <w:p>
      <w:pPr>
        <w:pStyle w:val="2"/>
        <w:spacing w:before="1"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报刊、广播、影视、网络等新闻媒体应当开展公益性的消防安全知识宣</w:t>
      </w:r>
      <w:r>
        <w:rPr>
          <w:rFonts w:hint="eastAsia" w:ascii="仿宋" w:hAnsi="仿宋" w:eastAsia="仿宋" w:cs="方正仿宋_GBK"/>
          <w:sz w:val="32"/>
          <w:szCs w:val="32"/>
        </w:rPr>
        <w:t>传，对居民住宅区火灾隐患整治情况进行舆论监督。</w:t>
      </w:r>
    </w:p>
    <w:p>
      <w:pPr>
        <w:pStyle w:val="2"/>
        <w:spacing w:before="1" w:line="259" w:lineRule="auto"/>
        <w:ind w:right="100" w:firstLine="554"/>
        <w:jc w:val="both"/>
        <w:rPr>
          <w:rFonts w:ascii="仿宋" w:hAnsi="仿宋" w:eastAsia="仿宋" w:cs="方正仿宋_GBK"/>
          <w:sz w:val="32"/>
          <w:szCs w:val="32"/>
          <w:lang w:val="en-US"/>
        </w:rPr>
      </w:pPr>
      <w:r>
        <w:rPr>
          <w:rFonts w:hint="eastAsia" w:ascii="仿宋" w:hAnsi="仿宋" w:eastAsia="仿宋" w:cs="方正仿宋_GBK"/>
          <w:w w:val="95"/>
          <w:sz w:val="32"/>
          <w:szCs w:val="32"/>
        </w:rPr>
        <w:t>(消防法+国务院消防安全责任制实施办法)</w:t>
      </w:r>
    </w:p>
    <w:p>
      <w:pPr>
        <w:pStyle w:val="2"/>
        <w:spacing w:before="2" w:line="261" w:lineRule="auto"/>
        <w:ind w:right="103" w:firstLine="640" w:firstLineChars="200"/>
        <w:jc w:val="both"/>
        <w:rPr>
          <w:rFonts w:ascii="仿宋" w:hAnsi="仿宋" w:eastAsia="仿宋" w:cs="方正仿宋_GBK"/>
          <w:sz w:val="32"/>
          <w:szCs w:val="32"/>
        </w:rPr>
      </w:pPr>
    </w:p>
    <w:p>
      <w:pPr>
        <w:spacing w:line="722" w:lineRule="exact"/>
        <w:ind w:left="1437" w:right="1433"/>
        <w:jc w:val="center"/>
        <w:rPr>
          <w:rFonts w:ascii="黑体" w:hAnsi="黑体" w:eastAsia="黑体" w:cs="方正仿宋_GBK"/>
          <w:b/>
          <w:bCs/>
          <w:sz w:val="32"/>
          <w:szCs w:val="32"/>
          <w:lang w:val="en-US"/>
        </w:rPr>
      </w:pPr>
      <w:r>
        <w:rPr>
          <w:rFonts w:hint="eastAsia" w:ascii="黑体" w:hAnsi="黑体" w:eastAsia="黑体" w:cs="方正仿宋_GBK"/>
          <w:b/>
          <w:bCs/>
          <w:sz w:val="32"/>
          <w:szCs w:val="32"/>
        </w:rPr>
        <w:t>第二章</w:t>
      </w:r>
      <w:r>
        <w:rPr>
          <w:rFonts w:hint="eastAsia" w:ascii="黑体" w:hAnsi="黑体" w:eastAsia="黑体" w:cs="方正仿宋_GBK"/>
          <w:b/>
          <w:bCs/>
          <w:sz w:val="32"/>
          <w:szCs w:val="32"/>
          <w:lang w:val="en-US"/>
        </w:rPr>
        <w:t xml:space="preserve"> 消防安全职责</w:t>
      </w:r>
    </w:p>
    <w:p>
      <w:pPr>
        <w:pStyle w:val="2"/>
        <w:tabs>
          <w:tab w:val="left" w:pos="1777"/>
        </w:tabs>
        <w:spacing w:line="443" w:lineRule="exact"/>
        <w:ind w:left="664"/>
        <w:rPr>
          <w:rFonts w:ascii="仿宋" w:hAnsi="仿宋" w:eastAsia="仿宋" w:cs="方正仿宋_GBK"/>
          <w:sz w:val="32"/>
          <w:szCs w:val="32"/>
        </w:rPr>
      </w:pPr>
    </w:p>
    <w:p>
      <w:pPr>
        <w:pStyle w:val="2"/>
        <w:tabs>
          <w:tab w:val="left" w:pos="1777"/>
        </w:tabs>
        <w:spacing w:line="443" w:lineRule="exact"/>
        <w:ind w:left="664"/>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九</w:t>
      </w:r>
      <w:r>
        <w:rPr>
          <w:rFonts w:hint="eastAsia" w:ascii="黑体" w:hAnsi="黑体" w:eastAsia="黑体" w:cs="方正仿宋_GBK"/>
          <w:sz w:val="32"/>
          <w:szCs w:val="32"/>
        </w:rPr>
        <w:t>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消</w:t>
      </w:r>
      <w:r>
        <w:rPr>
          <w:rFonts w:hint="eastAsia" w:ascii="黑体" w:hAnsi="黑体" w:eastAsia="黑体" w:cs="方正仿宋_GBK"/>
          <w:spacing w:val="-3"/>
          <w:sz w:val="32"/>
          <w:szCs w:val="32"/>
        </w:rPr>
        <w:t>防</w:t>
      </w:r>
      <w:r>
        <w:rPr>
          <w:rFonts w:hint="eastAsia" w:ascii="黑体" w:hAnsi="黑体" w:eastAsia="黑体" w:cs="方正仿宋_GBK"/>
          <w:spacing w:val="4"/>
          <w:sz w:val="32"/>
          <w:szCs w:val="32"/>
        </w:rPr>
        <w:t>安</w:t>
      </w:r>
      <w:r>
        <w:rPr>
          <w:rFonts w:hint="eastAsia" w:ascii="黑体" w:hAnsi="黑体" w:eastAsia="黑体" w:cs="方正仿宋_GBK"/>
          <w:sz w:val="32"/>
          <w:szCs w:val="32"/>
        </w:rPr>
        <w:t>全重点</w:t>
      </w:r>
      <w:r>
        <w:rPr>
          <w:rFonts w:hint="eastAsia" w:ascii="黑体" w:hAnsi="黑体" w:eastAsia="黑体" w:cs="方正仿宋_GBK"/>
          <w:spacing w:val="4"/>
          <w:sz w:val="32"/>
          <w:szCs w:val="32"/>
        </w:rPr>
        <w:t>报</w:t>
      </w:r>
      <w:r>
        <w:rPr>
          <w:rFonts w:hint="eastAsia" w:ascii="黑体" w:hAnsi="黑体" w:eastAsia="黑体" w:cs="方正仿宋_GBK"/>
          <w:sz w:val="32"/>
          <w:szCs w:val="32"/>
        </w:rPr>
        <w:t>告）</w:t>
      </w:r>
    </w:p>
    <w:p>
      <w:pPr>
        <w:pStyle w:val="2"/>
        <w:spacing w:before="36" w:line="259" w:lineRule="auto"/>
        <w:ind w:right="100" w:firstLine="554"/>
        <w:jc w:val="both"/>
        <w:rPr>
          <w:rFonts w:ascii="仿宋" w:hAnsi="仿宋" w:eastAsia="仿宋" w:cs="方正仿宋_GBK"/>
          <w:spacing w:val="2"/>
          <w:sz w:val="32"/>
          <w:szCs w:val="32"/>
        </w:rPr>
      </w:pPr>
      <w:r>
        <w:rPr>
          <w:rFonts w:hint="eastAsia" w:ascii="仿宋" w:hAnsi="仿宋" w:eastAsia="仿宋" w:cs="方正仿宋_GBK"/>
          <w:spacing w:val="6"/>
          <w:w w:val="95"/>
          <w:sz w:val="32"/>
          <w:szCs w:val="32"/>
        </w:rPr>
        <w:t>市、县</w:t>
      </w:r>
      <w:r>
        <w:rPr>
          <w:rFonts w:hint="eastAsia" w:ascii="仿宋" w:hAnsi="仿宋" w:eastAsia="仿宋" w:cs="方正仿宋_GBK"/>
          <w:spacing w:val="9"/>
          <w:w w:val="95"/>
          <w:sz w:val="32"/>
          <w:szCs w:val="32"/>
        </w:rPr>
        <w:t>（</w:t>
      </w:r>
      <w:r>
        <w:rPr>
          <w:rFonts w:hint="eastAsia" w:ascii="仿宋" w:hAnsi="仿宋" w:eastAsia="仿宋" w:cs="方正仿宋_GBK"/>
          <w:spacing w:val="6"/>
          <w:w w:val="95"/>
          <w:sz w:val="32"/>
          <w:szCs w:val="32"/>
        </w:rPr>
        <w:t>市、区</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人民政府应急管理部门应当加强消防法律、法规、规章的宣传，将消防救援机构确定的消防安全重点单位报本级人民政府备案，并将消防救援机构在消防监督检查中发现的重大火灾隐患书面报告本级人民</w:t>
      </w:r>
      <w:r>
        <w:rPr>
          <w:rFonts w:hint="eastAsia" w:ascii="仿宋" w:hAnsi="仿宋" w:eastAsia="仿宋" w:cs="方正仿宋_GBK"/>
          <w:spacing w:val="2"/>
          <w:sz w:val="32"/>
          <w:szCs w:val="32"/>
        </w:rPr>
        <w:t>政府。</w:t>
      </w:r>
    </w:p>
    <w:p>
      <w:pPr>
        <w:pStyle w:val="2"/>
        <w:spacing w:before="36" w:line="259" w:lineRule="auto"/>
        <w:ind w:right="100" w:firstLine="554"/>
        <w:jc w:val="both"/>
        <w:rPr>
          <w:rFonts w:ascii="仿宋" w:hAnsi="仿宋" w:eastAsia="仿宋" w:cs="方正仿宋_GBK"/>
          <w:sz w:val="32"/>
          <w:szCs w:val="32"/>
        </w:rPr>
      </w:pPr>
      <w:r>
        <w:rPr>
          <w:rFonts w:hint="eastAsia" w:ascii="仿宋" w:hAnsi="仿宋" w:eastAsia="仿宋" w:cs="方正仿宋_GBK"/>
          <w:spacing w:val="-3"/>
          <w:sz w:val="32"/>
          <w:szCs w:val="32"/>
        </w:rPr>
        <w:t>（</w:t>
      </w:r>
      <w:r>
        <w:rPr>
          <w:rFonts w:hint="eastAsia" w:ascii="仿宋" w:hAnsi="仿宋" w:eastAsia="仿宋" w:cs="方正仿宋_GBK"/>
          <w:spacing w:val="1"/>
          <w:sz w:val="32"/>
          <w:szCs w:val="32"/>
        </w:rPr>
        <w:t>消防法</w:t>
      </w:r>
      <w:r>
        <w:rPr>
          <w:rFonts w:hint="eastAsia" w:ascii="仿宋" w:hAnsi="仿宋" w:eastAsia="仿宋" w:cs="方正仿宋_GBK"/>
          <w:spacing w:val="1"/>
          <w:sz w:val="32"/>
          <w:szCs w:val="32"/>
          <w:lang w:val="en-US"/>
        </w:rPr>
        <w:t>+新乡</w:t>
      </w:r>
      <w:r>
        <w:rPr>
          <w:rFonts w:hint="eastAsia" w:ascii="仿宋" w:hAnsi="仿宋" w:eastAsia="仿宋" w:cs="方正仿宋_GBK"/>
          <w:sz w:val="32"/>
          <w:szCs w:val="32"/>
        </w:rPr>
        <w:t>）</w:t>
      </w:r>
    </w:p>
    <w:p>
      <w:pPr>
        <w:pStyle w:val="2"/>
        <w:tabs>
          <w:tab w:val="left" w:pos="1777"/>
        </w:tabs>
        <w:spacing w:before="5"/>
        <w:ind w:left="664"/>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十</w:t>
      </w:r>
      <w:r>
        <w:rPr>
          <w:rFonts w:hint="eastAsia" w:ascii="黑体" w:hAnsi="黑体" w:eastAsia="黑体" w:cs="方正仿宋_GBK"/>
          <w:sz w:val="32"/>
          <w:szCs w:val="32"/>
        </w:rPr>
        <w:t>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消</w:t>
      </w:r>
      <w:r>
        <w:rPr>
          <w:rFonts w:hint="eastAsia" w:ascii="黑体" w:hAnsi="黑体" w:eastAsia="黑体" w:cs="方正仿宋_GBK"/>
          <w:spacing w:val="-3"/>
          <w:sz w:val="32"/>
          <w:szCs w:val="32"/>
        </w:rPr>
        <w:t>防</w:t>
      </w:r>
      <w:r>
        <w:rPr>
          <w:rFonts w:hint="eastAsia" w:ascii="黑体" w:hAnsi="黑体" w:eastAsia="黑体" w:cs="方正仿宋_GBK"/>
          <w:spacing w:val="4"/>
          <w:sz w:val="32"/>
          <w:szCs w:val="32"/>
        </w:rPr>
        <w:t>监</w:t>
      </w:r>
      <w:r>
        <w:rPr>
          <w:rFonts w:hint="eastAsia" w:ascii="黑体" w:hAnsi="黑体" w:eastAsia="黑体" w:cs="方正仿宋_GBK"/>
          <w:sz w:val="32"/>
          <w:szCs w:val="32"/>
        </w:rPr>
        <w:t>督检查）</w:t>
      </w:r>
    </w:p>
    <w:p>
      <w:pPr>
        <w:pStyle w:val="2"/>
        <w:spacing w:before="36" w:line="259" w:lineRule="auto"/>
        <w:ind w:right="100" w:firstLine="554"/>
        <w:jc w:val="both"/>
        <w:rPr>
          <w:rFonts w:ascii="仿宋" w:hAnsi="仿宋" w:eastAsia="仿宋" w:cs="方正仿宋_GBK"/>
          <w:w w:val="95"/>
          <w:sz w:val="32"/>
          <w:szCs w:val="32"/>
        </w:rPr>
      </w:pPr>
      <w:r>
        <w:rPr>
          <w:rFonts w:hint="eastAsia" w:ascii="仿宋" w:hAnsi="仿宋" w:eastAsia="仿宋" w:cs="方正仿宋_GBK"/>
          <w:sz w:val="32"/>
          <w:szCs w:val="32"/>
        </w:rPr>
        <w:t>市、县（市、区）人民政府消防救援机构应当对居民住宅区中功能复</w:t>
      </w:r>
      <w:r>
        <w:rPr>
          <w:rFonts w:hint="eastAsia" w:ascii="仿宋" w:hAnsi="仿宋" w:eastAsia="仿宋" w:cs="方正仿宋_GBK"/>
          <w:w w:val="95"/>
          <w:sz w:val="32"/>
          <w:szCs w:val="32"/>
        </w:rPr>
        <w:t>杂、规模大、消防安全技术要求高的消防安全重点单位实施消防监督检查，依法查处消防安全违法行为，督促火灾隐患整改，及时通报重大火灾隐患。</w:t>
      </w:r>
    </w:p>
    <w:p>
      <w:pPr>
        <w:pStyle w:val="2"/>
        <w:spacing w:before="36" w:line="259" w:lineRule="auto"/>
        <w:ind w:right="100" w:firstLine="554"/>
        <w:jc w:val="both"/>
        <w:rPr>
          <w:rFonts w:ascii="仿宋" w:hAnsi="仿宋" w:eastAsia="仿宋" w:cs="方正仿宋_GBK"/>
          <w:sz w:val="32"/>
          <w:szCs w:val="32"/>
        </w:rPr>
      </w:pPr>
      <w:r>
        <w:rPr>
          <w:rFonts w:hint="eastAsia" w:ascii="仿宋" w:hAnsi="仿宋" w:eastAsia="仿宋" w:cs="方正仿宋_GBK"/>
          <w:spacing w:val="-3"/>
          <w:sz w:val="32"/>
          <w:szCs w:val="32"/>
        </w:rPr>
        <w:t>（</w:t>
      </w:r>
      <w:r>
        <w:rPr>
          <w:rFonts w:hint="eastAsia" w:ascii="仿宋" w:hAnsi="仿宋" w:eastAsia="仿宋" w:cs="方正仿宋_GBK"/>
          <w:spacing w:val="1"/>
          <w:sz w:val="32"/>
          <w:szCs w:val="32"/>
        </w:rPr>
        <w:t>消防法</w:t>
      </w:r>
      <w:r>
        <w:rPr>
          <w:rFonts w:hint="eastAsia" w:ascii="仿宋" w:hAnsi="仿宋" w:eastAsia="仿宋" w:cs="方正仿宋_GBK"/>
          <w:spacing w:val="1"/>
          <w:sz w:val="32"/>
          <w:szCs w:val="32"/>
          <w:lang w:val="en-US"/>
        </w:rPr>
        <w:t>+新乡</w:t>
      </w:r>
      <w:r>
        <w:rPr>
          <w:rFonts w:hint="eastAsia" w:ascii="仿宋" w:hAnsi="仿宋" w:eastAsia="仿宋" w:cs="方正仿宋_GBK"/>
          <w:sz w:val="32"/>
          <w:szCs w:val="32"/>
        </w:rPr>
        <w:t>）</w:t>
      </w:r>
    </w:p>
    <w:p>
      <w:pPr>
        <w:pStyle w:val="2"/>
        <w:tabs>
          <w:tab w:val="left" w:pos="2053"/>
        </w:tabs>
        <w:spacing w:before="36"/>
        <w:ind w:left="664"/>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十</w:t>
      </w:r>
      <w:r>
        <w:rPr>
          <w:rFonts w:hint="eastAsia" w:ascii="黑体" w:hAnsi="黑体" w:eastAsia="黑体" w:cs="方正仿宋_GBK"/>
          <w:sz w:val="32"/>
          <w:szCs w:val="32"/>
        </w:rPr>
        <w:t>一条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公</w:t>
      </w:r>
      <w:r>
        <w:rPr>
          <w:rFonts w:hint="eastAsia" w:ascii="黑体" w:hAnsi="黑体" w:eastAsia="黑体" w:cs="方正仿宋_GBK"/>
          <w:spacing w:val="-3"/>
          <w:sz w:val="32"/>
          <w:szCs w:val="32"/>
        </w:rPr>
        <w:t>安</w:t>
      </w:r>
      <w:r>
        <w:rPr>
          <w:rFonts w:hint="eastAsia" w:ascii="黑体" w:hAnsi="黑体" w:eastAsia="黑体" w:cs="方正仿宋_GBK"/>
          <w:spacing w:val="4"/>
          <w:sz w:val="32"/>
          <w:szCs w:val="32"/>
        </w:rPr>
        <w:t>机</w:t>
      </w:r>
      <w:r>
        <w:rPr>
          <w:rFonts w:hint="eastAsia" w:ascii="黑体" w:hAnsi="黑体" w:eastAsia="黑体" w:cs="方正仿宋_GBK"/>
          <w:sz w:val="32"/>
          <w:szCs w:val="32"/>
        </w:rPr>
        <w:t>关消防</w:t>
      </w:r>
      <w:r>
        <w:rPr>
          <w:rFonts w:hint="eastAsia" w:ascii="黑体" w:hAnsi="黑体" w:eastAsia="黑体" w:cs="方正仿宋_GBK"/>
          <w:spacing w:val="4"/>
          <w:sz w:val="32"/>
          <w:szCs w:val="32"/>
        </w:rPr>
        <w:t>工</w:t>
      </w:r>
      <w:r>
        <w:rPr>
          <w:rFonts w:hint="eastAsia" w:ascii="黑体" w:hAnsi="黑体" w:eastAsia="黑体" w:cs="方正仿宋_GBK"/>
          <w:sz w:val="32"/>
          <w:szCs w:val="32"/>
        </w:rPr>
        <w:t>作）</w:t>
      </w:r>
    </w:p>
    <w:p>
      <w:pPr>
        <w:pStyle w:val="2"/>
        <w:spacing w:before="37" w:line="259" w:lineRule="auto"/>
        <w:ind w:right="100" w:firstLine="554"/>
        <w:jc w:val="both"/>
        <w:rPr>
          <w:rFonts w:ascii="仿宋" w:hAnsi="仿宋" w:eastAsia="仿宋" w:cs="方正仿宋_GBK"/>
          <w:sz w:val="32"/>
          <w:szCs w:val="32"/>
        </w:rPr>
      </w:pPr>
      <w:r>
        <w:rPr>
          <w:rFonts w:hint="eastAsia" w:ascii="仿宋" w:hAnsi="仿宋" w:eastAsia="仿宋" w:cs="方正仿宋_GBK"/>
          <w:sz w:val="32"/>
          <w:szCs w:val="32"/>
        </w:rPr>
        <w:t>公安机关应当加强对公安派出所消防工作的统筹、协调和管理。</w:t>
      </w:r>
    </w:p>
    <w:p>
      <w:pPr>
        <w:pStyle w:val="2"/>
        <w:spacing w:before="37" w:line="259" w:lineRule="auto"/>
        <w:ind w:right="100" w:firstLine="554"/>
        <w:jc w:val="both"/>
        <w:rPr>
          <w:rFonts w:ascii="仿宋" w:hAnsi="仿宋" w:eastAsia="仿宋" w:cs="方正仿宋_GBK"/>
          <w:w w:val="95"/>
          <w:sz w:val="32"/>
          <w:szCs w:val="32"/>
        </w:rPr>
      </w:pPr>
      <w:r>
        <w:rPr>
          <w:rFonts w:hint="eastAsia" w:ascii="仿宋" w:hAnsi="仿宋" w:eastAsia="仿宋" w:cs="方正仿宋_GBK"/>
          <w:w w:val="95"/>
          <w:sz w:val="32"/>
          <w:szCs w:val="32"/>
        </w:rPr>
        <w:t>公安机关应当加强对公安派出所消防工作的统筹、协调和管理。公安派出所依法对村（居）民委员会、居民住宅区的物业服务企业或者管理单位落实消防安全责任情况进行日常监督检查，开展消防宣传教育，依职责处理单位或者个人投诉、举报的消防安全违法行为。</w:t>
      </w:r>
    </w:p>
    <w:p>
      <w:pPr>
        <w:pStyle w:val="2"/>
        <w:spacing w:before="37"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（河南省消防条例+上海市关于加强消防监督执法工作的决定+公安部120号令+河南省消防安全责任制实施办法）</w:t>
      </w:r>
    </w:p>
    <w:p>
      <w:pPr>
        <w:pStyle w:val="2"/>
        <w:spacing w:before="3"/>
        <w:ind w:left="664"/>
        <w:jc w:val="both"/>
        <w:rPr>
          <w:rFonts w:ascii="黑体" w:hAnsi="黑体" w:eastAsia="黑体" w:cs="方正仿宋_GBK"/>
          <w:sz w:val="32"/>
          <w:szCs w:val="32"/>
        </w:rPr>
      </w:pPr>
      <w:r>
        <w:rPr>
          <w:rFonts w:hint="eastAsia" w:ascii="黑体" w:hAnsi="黑体" w:eastAsia="黑体" w:cs="方正仿宋_GBK"/>
          <w:sz w:val="32"/>
          <w:szCs w:val="32"/>
        </w:rPr>
        <w:t>第十二条 （住建、房管部门消防职责）</w:t>
      </w:r>
    </w:p>
    <w:p>
      <w:pPr>
        <w:pStyle w:val="2"/>
        <w:spacing w:before="39" w:line="259" w:lineRule="auto"/>
        <w:ind w:left="0" w:right="100"/>
        <w:jc w:val="both"/>
        <w:rPr>
          <w:rFonts w:ascii="仿宋" w:hAnsi="仿宋" w:eastAsia="仿宋" w:cs="方正仿宋_GBK"/>
          <w:sz w:val="32"/>
          <w:szCs w:val="32"/>
        </w:rPr>
      </w:pPr>
      <w:r>
        <w:rPr>
          <w:rFonts w:hint="eastAsia" w:ascii="仿宋" w:hAnsi="仿宋" w:eastAsia="仿宋" w:cs="方正仿宋_GBK"/>
          <w:spacing w:val="6"/>
          <w:w w:val="95"/>
          <w:sz w:val="32"/>
          <w:szCs w:val="32"/>
        </w:rPr>
        <w:t xml:space="preserve">    市、县</w:t>
      </w:r>
      <w:r>
        <w:rPr>
          <w:rFonts w:hint="eastAsia" w:ascii="仿宋" w:hAnsi="仿宋" w:eastAsia="仿宋" w:cs="方正仿宋_GBK"/>
          <w:spacing w:val="9"/>
          <w:w w:val="95"/>
          <w:sz w:val="32"/>
          <w:szCs w:val="32"/>
        </w:rPr>
        <w:t>（</w:t>
      </w:r>
      <w:r>
        <w:rPr>
          <w:rFonts w:hint="eastAsia" w:ascii="仿宋" w:hAnsi="仿宋" w:eastAsia="仿宋" w:cs="方正仿宋_GBK"/>
          <w:spacing w:val="6"/>
          <w:w w:val="95"/>
          <w:sz w:val="32"/>
          <w:szCs w:val="32"/>
        </w:rPr>
        <w:t>市、区</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人民政府住房城乡建设部门应当对纳入监管范围的特殊住宅类建设工程依法进行消防设计审查、消防验收；负责居民住宅所用外</w:t>
      </w:r>
      <w:r>
        <w:rPr>
          <w:rFonts w:hint="eastAsia" w:ascii="仿宋" w:hAnsi="仿宋" w:eastAsia="仿宋" w:cs="方正仿宋_GBK"/>
          <w:sz w:val="32"/>
          <w:szCs w:val="32"/>
        </w:rPr>
        <w:t>墙保温材料的监督管理。</w:t>
      </w:r>
    </w:p>
    <w:p>
      <w:pPr>
        <w:pStyle w:val="2"/>
        <w:spacing w:before="1" w:line="259" w:lineRule="auto"/>
        <w:ind w:right="103"/>
        <w:rPr>
          <w:rFonts w:ascii="仿宋" w:hAnsi="仿宋" w:eastAsia="仿宋" w:cs="方正仿宋_GBK"/>
          <w:sz w:val="32"/>
          <w:szCs w:val="32"/>
        </w:rPr>
      </w:pPr>
      <w:r>
        <w:rPr>
          <w:rFonts w:hint="eastAsia" w:ascii="仿宋" w:hAnsi="仿宋" w:eastAsia="仿宋" w:cs="方正仿宋_GBK"/>
          <w:w w:val="95"/>
          <w:sz w:val="32"/>
          <w:szCs w:val="32"/>
        </w:rPr>
        <w:t xml:space="preserve">    前款规定以外的其他住宅类建设工程，建设单位在验收后应当报住房城</w:t>
      </w:r>
      <w:r>
        <w:rPr>
          <w:rFonts w:hint="eastAsia" w:ascii="仿宋" w:hAnsi="仿宋" w:eastAsia="仿宋" w:cs="方正仿宋_GBK"/>
          <w:sz w:val="32"/>
          <w:szCs w:val="32"/>
        </w:rPr>
        <w:t>乡建设部门备案，住房城乡建设部门应当进行抽查。</w:t>
      </w:r>
    </w:p>
    <w:p>
      <w:pPr>
        <w:pStyle w:val="2"/>
        <w:spacing w:before="1" w:line="261" w:lineRule="auto"/>
        <w:ind w:left="0" w:right="103"/>
        <w:rPr>
          <w:rFonts w:ascii="仿宋" w:hAnsi="仿宋" w:eastAsia="仿宋" w:cs="方正仿宋_GBK"/>
          <w:sz w:val="32"/>
          <w:szCs w:val="32"/>
        </w:rPr>
      </w:pPr>
      <w:r>
        <w:rPr>
          <w:rFonts w:hint="eastAsia" w:ascii="仿宋" w:hAnsi="仿宋" w:eastAsia="仿宋" w:cs="方正仿宋_GBK"/>
          <w:w w:val="95"/>
          <w:sz w:val="32"/>
          <w:szCs w:val="32"/>
        </w:rPr>
        <w:t xml:space="preserve">    房产管理部门对物业服务企业按照物业服务合同履行消防安全责任情况</w:t>
      </w:r>
      <w:r>
        <w:rPr>
          <w:rFonts w:hint="eastAsia" w:ascii="仿宋" w:hAnsi="仿宋" w:eastAsia="仿宋" w:cs="方正仿宋_GBK"/>
          <w:sz w:val="32"/>
          <w:szCs w:val="32"/>
        </w:rPr>
        <w:t>进行监督管理。</w:t>
      </w:r>
    </w:p>
    <w:p>
      <w:pPr>
        <w:pStyle w:val="2"/>
        <w:spacing w:before="1" w:line="261" w:lineRule="auto"/>
        <w:ind w:right="103" w:firstLine="554"/>
        <w:rPr>
          <w:rFonts w:ascii="仿宋" w:hAnsi="仿宋" w:eastAsia="仿宋" w:cs="方正仿宋_GBK"/>
          <w:sz w:val="32"/>
          <w:szCs w:val="32"/>
        </w:rPr>
      </w:pPr>
      <w:r>
        <w:rPr>
          <w:rFonts w:hint="eastAsia" w:ascii="仿宋" w:hAnsi="仿宋" w:eastAsia="仿宋" w:cs="方正仿宋_GBK"/>
          <w:sz w:val="32"/>
          <w:szCs w:val="32"/>
        </w:rPr>
        <w:t>（消防法）</w:t>
      </w:r>
    </w:p>
    <w:p>
      <w:pPr>
        <w:pStyle w:val="2"/>
        <w:tabs>
          <w:tab w:val="left" w:pos="2053"/>
        </w:tabs>
        <w:spacing w:line="445" w:lineRule="exact"/>
        <w:ind w:left="664"/>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十</w:t>
      </w:r>
      <w:r>
        <w:rPr>
          <w:rFonts w:hint="eastAsia" w:ascii="黑体" w:hAnsi="黑体" w:eastAsia="黑体" w:cs="方正仿宋_GBK"/>
          <w:sz w:val="32"/>
          <w:szCs w:val="32"/>
        </w:rPr>
        <w:t>三条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乡</w:t>
      </w:r>
      <w:r>
        <w:rPr>
          <w:rFonts w:hint="eastAsia" w:ascii="黑体" w:hAnsi="黑体" w:eastAsia="黑体" w:cs="方正仿宋_GBK"/>
          <w:spacing w:val="-3"/>
          <w:sz w:val="32"/>
          <w:szCs w:val="32"/>
        </w:rPr>
        <w:t>镇</w:t>
      </w:r>
      <w:r>
        <w:rPr>
          <w:rFonts w:hint="eastAsia" w:ascii="黑体" w:hAnsi="黑体" w:eastAsia="黑体" w:cs="方正仿宋_GBK"/>
          <w:spacing w:val="4"/>
          <w:sz w:val="32"/>
          <w:szCs w:val="32"/>
        </w:rPr>
        <w:t>人</w:t>
      </w:r>
      <w:r>
        <w:rPr>
          <w:rFonts w:hint="eastAsia" w:ascii="黑体" w:hAnsi="黑体" w:eastAsia="黑体" w:cs="方正仿宋_GBK"/>
          <w:sz w:val="32"/>
          <w:szCs w:val="32"/>
        </w:rPr>
        <w:t>民政府</w:t>
      </w:r>
      <w:r>
        <w:rPr>
          <w:rFonts w:hint="eastAsia" w:ascii="黑体" w:hAnsi="黑体" w:eastAsia="黑体" w:cs="方正仿宋_GBK"/>
          <w:spacing w:val="4"/>
          <w:sz w:val="32"/>
          <w:szCs w:val="32"/>
        </w:rPr>
        <w:t>、</w:t>
      </w:r>
      <w:r>
        <w:rPr>
          <w:rFonts w:hint="eastAsia" w:ascii="黑体" w:hAnsi="黑体" w:eastAsia="黑体" w:cs="方正仿宋_GBK"/>
          <w:sz w:val="32"/>
          <w:szCs w:val="32"/>
        </w:rPr>
        <w:t>街</w:t>
      </w:r>
      <w:r>
        <w:rPr>
          <w:rFonts w:hint="eastAsia" w:ascii="黑体" w:hAnsi="黑体" w:eastAsia="黑体" w:cs="方正仿宋_GBK"/>
          <w:spacing w:val="-3"/>
          <w:sz w:val="32"/>
          <w:szCs w:val="32"/>
        </w:rPr>
        <w:t>道</w:t>
      </w:r>
      <w:r>
        <w:rPr>
          <w:rFonts w:hint="eastAsia" w:ascii="黑体" w:hAnsi="黑体" w:eastAsia="黑体" w:cs="方正仿宋_GBK"/>
          <w:spacing w:val="4"/>
          <w:sz w:val="32"/>
          <w:szCs w:val="32"/>
        </w:rPr>
        <w:t>办</w:t>
      </w:r>
      <w:r>
        <w:rPr>
          <w:rFonts w:hint="eastAsia" w:ascii="黑体" w:hAnsi="黑体" w:eastAsia="黑体" w:cs="方正仿宋_GBK"/>
          <w:sz w:val="32"/>
          <w:szCs w:val="32"/>
        </w:rPr>
        <w:t>事处</w:t>
      </w:r>
      <w:r>
        <w:rPr>
          <w:rFonts w:hint="eastAsia" w:ascii="黑体" w:hAnsi="黑体" w:eastAsia="黑体" w:cs="方正仿宋_GBK"/>
          <w:spacing w:val="4"/>
          <w:sz w:val="32"/>
          <w:szCs w:val="32"/>
        </w:rPr>
        <w:t>消</w:t>
      </w:r>
      <w:r>
        <w:rPr>
          <w:rFonts w:hint="eastAsia" w:ascii="黑体" w:hAnsi="黑体" w:eastAsia="黑体" w:cs="方正仿宋_GBK"/>
          <w:sz w:val="32"/>
          <w:szCs w:val="32"/>
        </w:rPr>
        <w:t>防职</w:t>
      </w:r>
      <w:r>
        <w:rPr>
          <w:rFonts w:hint="eastAsia" w:ascii="黑体" w:hAnsi="黑体" w:eastAsia="黑体" w:cs="方正仿宋_GBK"/>
          <w:spacing w:val="-3"/>
          <w:sz w:val="32"/>
          <w:szCs w:val="32"/>
        </w:rPr>
        <w:t>责</w:t>
      </w:r>
      <w:r>
        <w:rPr>
          <w:rFonts w:hint="eastAsia" w:ascii="黑体" w:hAnsi="黑体" w:eastAsia="黑体" w:cs="方正仿宋_GBK"/>
          <w:sz w:val="32"/>
          <w:szCs w:val="32"/>
        </w:rPr>
        <w:t>）</w:t>
      </w:r>
    </w:p>
    <w:p>
      <w:pPr>
        <w:pStyle w:val="2"/>
        <w:spacing w:before="37"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乡镇人民政府、街道办事处应当确定消防安全管理人，建立健全消防安全组织；加强居民住宅区的消防安全检查，对公共消防设施、火灾隐患和消防安全违法行为及时协调相关职能部门予以处置；定期检查指导村（居）民</w:t>
      </w:r>
      <w:r>
        <w:rPr>
          <w:rFonts w:hint="eastAsia" w:ascii="仿宋" w:hAnsi="仿宋" w:eastAsia="仿宋" w:cs="方正仿宋_GBK"/>
          <w:sz w:val="32"/>
          <w:szCs w:val="32"/>
        </w:rPr>
        <w:t>委员会开展群众性消防工作。</w:t>
      </w:r>
    </w:p>
    <w:p>
      <w:pPr>
        <w:pStyle w:val="2"/>
        <w:spacing w:before="37" w:line="259" w:lineRule="auto"/>
        <w:ind w:right="100" w:firstLine="554"/>
        <w:jc w:val="both"/>
        <w:rPr>
          <w:rFonts w:ascii="仿宋" w:hAnsi="仿宋" w:eastAsia="仿宋" w:cs="方正仿宋_GBK"/>
          <w:sz w:val="32"/>
          <w:szCs w:val="32"/>
        </w:rPr>
      </w:pPr>
      <w:r>
        <w:rPr>
          <w:rFonts w:hint="eastAsia" w:ascii="仿宋" w:hAnsi="仿宋" w:eastAsia="仿宋" w:cs="方正仿宋_GBK"/>
          <w:sz w:val="32"/>
          <w:szCs w:val="32"/>
        </w:rPr>
        <w:t>（国务院消防安全责任制实施办法）</w:t>
      </w:r>
    </w:p>
    <w:p>
      <w:pPr>
        <w:pStyle w:val="2"/>
        <w:spacing w:before="2"/>
        <w:ind w:left="664"/>
        <w:jc w:val="both"/>
        <w:rPr>
          <w:rFonts w:ascii="黑体" w:hAnsi="黑体" w:eastAsia="黑体" w:cs="方正仿宋_GBK"/>
          <w:sz w:val="32"/>
          <w:szCs w:val="32"/>
        </w:rPr>
      </w:pPr>
      <w:r>
        <w:rPr>
          <w:rFonts w:hint="eastAsia" w:ascii="黑体" w:hAnsi="黑体" w:eastAsia="黑体" w:cs="方正仿宋_GBK"/>
          <w:sz w:val="32"/>
          <w:szCs w:val="32"/>
        </w:rPr>
        <w:t>第十四条 （基层自治组织消防职责）</w:t>
      </w:r>
    </w:p>
    <w:p>
      <w:pPr>
        <w:pStyle w:val="2"/>
        <w:spacing w:before="41"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村</w:t>
      </w:r>
      <w:r>
        <w:rPr>
          <w:rFonts w:hint="eastAsia" w:ascii="仿宋" w:hAnsi="仿宋" w:eastAsia="仿宋" w:cs="方正仿宋_GBK"/>
          <w:spacing w:val="3"/>
          <w:w w:val="95"/>
          <w:sz w:val="32"/>
          <w:szCs w:val="32"/>
        </w:rPr>
        <w:t>(</w:t>
      </w:r>
      <w:r>
        <w:rPr>
          <w:rFonts w:hint="eastAsia" w:ascii="仿宋" w:hAnsi="仿宋" w:eastAsia="仿宋" w:cs="方正仿宋_GBK"/>
          <w:w w:val="95"/>
          <w:sz w:val="32"/>
          <w:szCs w:val="32"/>
        </w:rPr>
        <w:t>居</w:t>
      </w:r>
      <w:r>
        <w:rPr>
          <w:rFonts w:hint="eastAsia" w:ascii="仿宋" w:hAnsi="仿宋" w:eastAsia="仿宋" w:cs="方正仿宋_GBK"/>
          <w:spacing w:val="3"/>
          <w:w w:val="95"/>
          <w:sz w:val="32"/>
          <w:szCs w:val="32"/>
        </w:rPr>
        <w:t>)</w:t>
      </w:r>
      <w:r>
        <w:rPr>
          <w:rFonts w:hint="eastAsia" w:ascii="仿宋" w:hAnsi="仿宋" w:eastAsia="仿宋" w:cs="方正仿宋_GBK"/>
          <w:spacing w:val="-3"/>
          <w:w w:val="95"/>
          <w:sz w:val="32"/>
          <w:szCs w:val="32"/>
        </w:rPr>
        <w:t>民委员会应当确定消防安全管理人，组织制定防火安全公约，进行</w:t>
      </w:r>
      <w:r>
        <w:rPr>
          <w:rFonts w:hint="eastAsia" w:ascii="仿宋" w:hAnsi="仿宋" w:eastAsia="仿宋" w:cs="方正仿宋_GBK"/>
          <w:spacing w:val="3"/>
          <w:w w:val="95"/>
          <w:sz w:val="32"/>
          <w:szCs w:val="32"/>
        </w:rPr>
        <w:t>防火安全检查；根据需要，成立志愿消防队伍，建立微型消防站，开展消防演练；对孤寡老人、残疾人、瘫痪病人等行动不便人员登记造册，帮助其排</w:t>
      </w:r>
      <w:r>
        <w:rPr>
          <w:rFonts w:hint="eastAsia" w:ascii="仿宋" w:hAnsi="仿宋" w:eastAsia="仿宋" w:cs="方正仿宋_GBK"/>
          <w:spacing w:val="-1"/>
          <w:sz w:val="32"/>
          <w:szCs w:val="32"/>
        </w:rPr>
        <w:t>查火灾隐患，宣传消防安全知识。</w:t>
      </w:r>
    </w:p>
    <w:p>
      <w:pPr>
        <w:pStyle w:val="2"/>
        <w:spacing w:before="2"/>
        <w:ind w:firstLine="640" w:firstLineChars="200"/>
        <w:jc w:val="both"/>
        <w:rPr>
          <w:rFonts w:ascii="仿宋" w:hAnsi="仿宋" w:eastAsia="仿宋" w:cs="方正仿宋_GBK"/>
          <w:sz w:val="32"/>
          <w:szCs w:val="32"/>
        </w:rPr>
      </w:pPr>
      <w:r>
        <w:rPr>
          <w:rFonts w:hint="eastAsia" w:ascii="仿宋" w:hAnsi="仿宋" w:eastAsia="仿宋" w:cs="方正仿宋_GBK"/>
          <w:sz w:val="32"/>
          <w:szCs w:val="32"/>
        </w:rPr>
        <w:t>村民委员会在农业收获季节开展有针对性的消防宣传教育，增加防火安全检查频率，及时发现和消除火灾隐患。</w:t>
      </w:r>
    </w:p>
    <w:p>
      <w:pPr>
        <w:pStyle w:val="2"/>
        <w:spacing w:before="2"/>
        <w:ind w:firstLine="640" w:firstLineChars="200"/>
        <w:jc w:val="both"/>
        <w:rPr>
          <w:rFonts w:ascii="仿宋" w:hAnsi="仿宋" w:eastAsia="仿宋" w:cs="方正仿宋_GBK"/>
          <w:sz w:val="32"/>
          <w:szCs w:val="32"/>
        </w:rPr>
      </w:pPr>
      <w:r>
        <w:rPr>
          <w:rFonts w:hint="eastAsia" w:ascii="仿宋" w:hAnsi="仿宋" w:eastAsia="仿宋" w:cs="方正仿宋_GBK"/>
          <w:sz w:val="32"/>
          <w:szCs w:val="32"/>
        </w:rPr>
        <w:t>（河南省消防条例）</w:t>
      </w:r>
    </w:p>
    <w:p>
      <w:pPr>
        <w:pStyle w:val="2"/>
        <w:spacing w:before="2"/>
        <w:ind w:firstLine="640" w:firstLineChars="200"/>
        <w:jc w:val="both"/>
        <w:rPr>
          <w:rFonts w:ascii="黑体" w:hAnsi="黑体" w:eastAsia="黑体" w:cs="方正仿宋_GBK"/>
          <w:sz w:val="32"/>
          <w:szCs w:val="32"/>
        </w:rPr>
      </w:pPr>
      <w:r>
        <w:rPr>
          <w:rFonts w:hint="eastAsia" w:ascii="黑体" w:hAnsi="黑体" w:eastAsia="黑体" w:cs="方正仿宋_GBK"/>
          <w:sz w:val="32"/>
          <w:szCs w:val="32"/>
        </w:rPr>
        <w:t>第十五条（物业服务人确定）</w:t>
      </w:r>
    </w:p>
    <w:p>
      <w:pPr>
        <w:pStyle w:val="2"/>
        <w:spacing w:before="2"/>
        <w:ind w:firstLine="640" w:firstLineChars="200"/>
        <w:jc w:val="both"/>
        <w:rPr>
          <w:rFonts w:ascii="仿宋" w:hAnsi="仿宋" w:eastAsia="仿宋" w:cs="方正仿宋_GBK"/>
          <w:sz w:val="32"/>
          <w:szCs w:val="32"/>
        </w:rPr>
      </w:pPr>
      <w:r>
        <w:rPr>
          <w:rFonts w:hint="eastAsia" w:ascii="仿宋" w:hAnsi="仿宋" w:eastAsia="仿宋" w:cs="方正仿宋_GBK"/>
          <w:sz w:val="32"/>
          <w:szCs w:val="32"/>
        </w:rPr>
        <w:t>居民住宅小区物业管理区域内共用消防设施设备的维修养护管理等消防安全责任，按照下列方式履行：</w:t>
      </w:r>
    </w:p>
    <w:p>
      <w:pPr>
        <w:pStyle w:val="2"/>
        <w:spacing w:before="2"/>
        <w:ind w:firstLine="640" w:firstLineChars="200"/>
        <w:jc w:val="both"/>
        <w:rPr>
          <w:rFonts w:ascii="仿宋" w:hAnsi="仿宋" w:eastAsia="仿宋" w:cs="方正仿宋_GBK"/>
          <w:sz w:val="32"/>
          <w:szCs w:val="32"/>
        </w:rPr>
      </w:pPr>
      <w:r>
        <w:rPr>
          <w:rFonts w:hint="eastAsia" w:ascii="仿宋" w:hAnsi="仿宋" w:eastAsia="仿宋" w:cs="方正仿宋_GBK"/>
          <w:sz w:val="32"/>
          <w:szCs w:val="32"/>
        </w:rPr>
        <w:t>（一）选聘有物业服务企业提供物业服务的，由物业服务企业依照有关消防安全管理规定和合同约定履行；</w:t>
      </w:r>
    </w:p>
    <w:p>
      <w:pPr>
        <w:pStyle w:val="2"/>
        <w:spacing w:before="2"/>
        <w:ind w:left="664"/>
        <w:jc w:val="both"/>
        <w:rPr>
          <w:rFonts w:ascii="仿宋" w:hAnsi="仿宋" w:eastAsia="仿宋" w:cs="方正仿宋_GBK"/>
          <w:sz w:val="32"/>
          <w:szCs w:val="32"/>
        </w:rPr>
      </w:pPr>
      <w:r>
        <w:rPr>
          <w:rFonts w:hint="eastAsia" w:ascii="仿宋" w:hAnsi="仿宋" w:eastAsia="仿宋" w:cs="方正仿宋_GBK"/>
          <w:sz w:val="32"/>
          <w:szCs w:val="32"/>
        </w:rPr>
        <w:t>（二）业主自行管理的，由业主履行；</w:t>
      </w:r>
    </w:p>
    <w:p>
      <w:pPr>
        <w:pStyle w:val="2"/>
        <w:spacing w:before="2"/>
        <w:ind w:firstLine="640" w:firstLineChars="200"/>
        <w:jc w:val="both"/>
        <w:rPr>
          <w:rFonts w:ascii="仿宋" w:hAnsi="仿宋" w:eastAsia="仿宋" w:cs="方正仿宋_GBK"/>
          <w:sz w:val="32"/>
          <w:szCs w:val="32"/>
        </w:rPr>
      </w:pPr>
      <w:r>
        <w:rPr>
          <w:rFonts w:hint="eastAsia" w:ascii="仿宋" w:hAnsi="仿宋" w:eastAsia="仿宋" w:cs="方正仿宋_GBK"/>
          <w:sz w:val="32"/>
          <w:szCs w:val="32"/>
        </w:rPr>
        <w:t>（三）管理主体不明的，由乡镇人民政府、街道办事处、居（村）民委员会，具体负责日常消防安全管理工作。</w:t>
      </w:r>
    </w:p>
    <w:p>
      <w:pPr>
        <w:pStyle w:val="2"/>
        <w:spacing w:before="2"/>
        <w:ind w:firstLine="640" w:firstLineChars="200"/>
        <w:jc w:val="both"/>
        <w:rPr>
          <w:rFonts w:ascii="仿宋" w:hAnsi="仿宋" w:eastAsia="仿宋" w:cs="方正仿宋_GBK"/>
          <w:sz w:val="32"/>
          <w:szCs w:val="32"/>
        </w:rPr>
      </w:pPr>
      <w:r>
        <w:rPr>
          <w:rFonts w:hint="eastAsia" w:ascii="仿宋" w:hAnsi="仿宋" w:eastAsia="仿宋" w:cs="方正仿宋_GBK"/>
          <w:sz w:val="32"/>
          <w:szCs w:val="32"/>
        </w:rPr>
        <w:t>（上海）</w:t>
      </w:r>
    </w:p>
    <w:p>
      <w:pPr>
        <w:pStyle w:val="2"/>
        <w:spacing w:before="1"/>
        <w:ind w:firstLine="640" w:firstLineChars="200"/>
        <w:jc w:val="both"/>
        <w:rPr>
          <w:rFonts w:ascii="黑体" w:hAnsi="黑体" w:eastAsia="黑体" w:cs="方正仿宋_GBK"/>
          <w:sz w:val="32"/>
          <w:szCs w:val="32"/>
          <w:lang w:val="en-US"/>
        </w:rPr>
      </w:pPr>
      <w:r>
        <w:rPr>
          <w:rFonts w:hint="eastAsia" w:ascii="黑体" w:hAnsi="黑体" w:eastAsia="黑体" w:cs="方正仿宋_GBK"/>
          <w:sz w:val="32"/>
          <w:szCs w:val="32"/>
        </w:rPr>
        <w:t>第十六条</w:t>
      </w:r>
      <w:r>
        <w:rPr>
          <w:rFonts w:hint="eastAsia" w:ascii="黑体" w:hAnsi="黑体" w:eastAsia="黑体" w:cs="方正仿宋_GBK"/>
          <w:sz w:val="32"/>
          <w:szCs w:val="32"/>
          <w:lang w:val="en-US"/>
        </w:rPr>
        <w:t xml:space="preserve"> （物业合同要求）</w:t>
      </w:r>
    </w:p>
    <w:p>
      <w:pPr>
        <w:pStyle w:val="2"/>
        <w:spacing w:before="1"/>
        <w:ind w:firstLine="640" w:firstLineChars="200"/>
        <w:jc w:val="both"/>
        <w:rPr>
          <w:rFonts w:ascii="仿宋" w:hAnsi="仿宋" w:eastAsia="仿宋" w:cs="方正仿宋_GBK"/>
          <w:sz w:val="32"/>
          <w:szCs w:val="32"/>
        </w:rPr>
      </w:pPr>
      <w:r>
        <w:rPr>
          <w:rFonts w:hint="eastAsia" w:ascii="仿宋" w:hAnsi="仿宋" w:eastAsia="仿宋" w:cs="方正仿宋_GBK"/>
          <w:sz w:val="32"/>
          <w:szCs w:val="32"/>
        </w:rPr>
        <w:t>住宅物业委托物业服务企业管理的，物业服务合同约定的内容应当符合有关消防安全管理规定。共用消防设施日常运行、维护保养及定期检测所需费用，应当在物业服务费中列支。</w:t>
      </w:r>
    </w:p>
    <w:p>
      <w:pPr>
        <w:pStyle w:val="2"/>
        <w:tabs>
          <w:tab w:val="left" w:pos="2053"/>
        </w:tabs>
        <w:spacing w:before="2"/>
        <w:ind w:left="110" w:leftChars="50" w:firstLine="640" w:firstLineChars="200"/>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十</w:t>
      </w:r>
      <w:r>
        <w:rPr>
          <w:rFonts w:hint="eastAsia" w:ascii="黑体" w:hAnsi="黑体" w:eastAsia="黑体" w:cs="方正仿宋_GBK"/>
          <w:sz w:val="32"/>
          <w:szCs w:val="32"/>
        </w:rPr>
        <w:t>七条</w:t>
      </w:r>
      <w:r>
        <w:rPr>
          <w:rFonts w:hint="eastAsia" w:ascii="黑体" w:hAnsi="黑体" w:eastAsia="黑体" w:cs="方正仿宋_GBK"/>
          <w:spacing w:val="4"/>
          <w:sz w:val="32"/>
          <w:szCs w:val="32"/>
        </w:rPr>
        <w:t>（</w:t>
      </w:r>
      <w:r>
        <w:rPr>
          <w:rFonts w:hint="eastAsia" w:ascii="黑体" w:hAnsi="黑体" w:eastAsia="黑体" w:cs="方正仿宋_GBK"/>
          <w:sz w:val="32"/>
          <w:szCs w:val="32"/>
        </w:rPr>
        <w:t>物</w:t>
      </w:r>
      <w:r>
        <w:rPr>
          <w:rFonts w:hint="eastAsia" w:ascii="黑体" w:hAnsi="黑体" w:eastAsia="黑体" w:cs="方正仿宋_GBK"/>
          <w:spacing w:val="-3"/>
          <w:sz w:val="32"/>
          <w:szCs w:val="32"/>
        </w:rPr>
        <w:t>业</w:t>
      </w:r>
      <w:r>
        <w:rPr>
          <w:rFonts w:hint="eastAsia" w:ascii="黑体" w:hAnsi="黑体" w:eastAsia="黑体" w:cs="方正仿宋_GBK"/>
          <w:spacing w:val="4"/>
          <w:sz w:val="32"/>
          <w:szCs w:val="32"/>
        </w:rPr>
        <w:t>企</w:t>
      </w:r>
      <w:r>
        <w:rPr>
          <w:rFonts w:hint="eastAsia" w:ascii="黑体" w:hAnsi="黑体" w:eastAsia="黑体" w:cs="方正仿宋_GBK"/>
          <w:sz w:val="32"/>
          <w:szCs w:val="32"/>
        </w:rPr>
        <w:t>业职责）</w:t>
      </w:r>
    </w:p>
    <w:p>
      <w:pPr>
        <w:pStyle w:val="2"/>
        <w:spacing w:before="37"/>
        <w:ind w:left="664"/>
        <w:rPr>
          <w:rFonts w:ascii="仿宋" w:hAnsi="仿宋" w:eastAsia="仿宋" w:cs="方正仿宋_GBK"/>
          <w:sz w:val="32"/>
          <w:szCs w:val="32"/>
        </w:rPr>
      </w:pPr>
      <w:r>
        <w:rPr>
          <w:rFonts w:hint="eastAsia" w:ascii="仿宋" w:hAnsi="仿宋" w:eastAsia="仿宋" w:cs="方正仿宋_GBK"/>
          <w:sz w:val="32"/>
          <w:szCs w:val="32"/>
        </w:rPr>
        <w:t>居民住宅区的物业服务企业应当在管理区域内履行下列消防安全</w:t>
      </w:r>
    </w:p>
    <w:p>
      <w:pPr>
        <w:pStyle w:val="2"/>
        <w:spacing w:before="37"/>
        <w:rPr>
          <w:rFonts w:ascii="仿宋" w:hAnsi="仿宋" w:eastAsia="仿宋" w:cs="方正仿宋_GBK"/>
          <w:sz w:val="32"/>
          <w:szCs w:val="32"/>
        </w:rPr>
      </w:pPr>
      <w:r>
        <w:rPr>
          <w:rFonts w:hint="eastAsia" w:ascii="仿宋" w:hAnsi="仿宋" w:eastAsia="仿宋" w:cs="方正仿宋_GBK"/>
          <w:sz w:val="32"/>
          <w:szCs w:val="32"/>
        </w:rPr>
        <w:t>责任：</w:t>
      </w:r>
    </w:p>
    <w:p>
      <w:pPr>
        <w:pStyle w:val="2"/>
        <w:spacing w:before="1"/>
        <w:ind w:left="664"/>
        <w:rPr>
          <w:rFonts w:ascii="仿宋" w:hAnsi="仿宋" w:eastAsia="仿宋" w:cs="方正仿宋_GBK"/>
          <w:sz w:val="32"/>
          <w:szCs w:val="32"/>
        </w:rPr>
      </w:pPr>
      <w:r>
        <w:rPr>
          <w:rFonts w:hint="eastAsia" w:ascii="仿宋" w:hAnsi="仿宋" w:eastAsia="仿宋" w:cs="方正仿宋_GBK"/>
          <w:sz w:val="32"/>
          <w:szCs w:val="32"/>
        </w:rPr>
        <w:t>（一）制定并落实消防安全制度；</w:t>
      </w:r>
    </w:p>
    <w:p>
      <w:pPr>
        <w:pStyle w:val="2"/>
        <w:spacing w:before="1"/>
        <w:ind w:firstLine="640" w:firstLineChars="200"/>
        <w:rPr>
          <w:rFonts w:ascii="仿宋" w:hAnsi="仿宋" w:eastAsia="仿宋" w:cs="方正仿宋_GBK"/>
          <w:sz w:val="32"/>
          <w:szCs w:val="32"/>
        </w:rPr>
      </w:pPr>
      <w:r>
        <w:rPr>
          <w:rFonts w:hint="eastAsia" w:ascii="仿宋" w:hAnsi="仿宋" w:eastAsia="仿宋" w:cs="方正仿宋_GBK"/>
          <w:sz w:val="32"/>
          <w:szCs w:val="32"/>
        </w:rPr>
        <w:t>（二）开展经常性的消防安全宣传教育，设置消防知识宣传设施，结合火灾特点和形势，定期更新宣传内容；</w:t>
      </w:r>
    </w:p>
    <w:p>
      <w:pPr>
        <w:pStyle w:val="2"/>
        <w:spacing w:before="1"/>
        <w:ind w:firstLine="640" w:firstLineChars="200"/>
        <w:rPr>
          <w:rFonts w:ascii="仿宋" w:hAnsi="仿宋" w:eastAsia="仿宋" w:cs="方正仿宋_GBK"/>
          <w:sz w:val="32"/>
          <w:szCs w:val="32"/>
        </w:rPr>
      </w:pPr>
      <w:r>
        <w:rPr>
          <w:rFonts w:hint="eastAsia" w:ascii="仿宋" w:hAnsi="仿宋" w:eastAsia="仿宋" w:cs="方正仿宋_GBK"/>
          <w:sz w:val="32"/>
          <w:szCs w:val="32"/>
        </w:rPr>
        <w:t>（三）每月至少进行一次防火检查，每年对建筑消防设施至少进行一次全面检测，确保设施完好有效，并予以记录、存档；</w:t>
      </w:r>
    </w:p>
    <w:p>
      <w:pPr>
        <w:pStyle w:val="2"/>
        <w:spacing w:before="1"/>
        <w:ind w:firstLine="640" w:firstLineChars="200"/>
        <w:rPr>
          <w:rFonts w:ascii="仿宋" w:hAnsi="仿宋" w:eastAsia="仿宋" w:cs="方正仿宋_GBK"/>
          <w:sz w:val="32"/>
          <w:szCs w:val="32"/>
        </w:rPr>
      </w:pPr>
      <w:r>
        <w:rPr>
          <w:rFonts w:hint="eastAsia" w:ascii="仿宋" w:hAnsi="仿宋" w:eastAsia="仿宋" w:cs="方正仿宋_GBK"/>
          <w:sz w:val="32"/>
          <w:szCs w:val="32"/>
        </w:rPr>
        <w:t>（四）按照消防安全管理规定，在安全出口、疏散通道、消防车通道、消防设施等附近设置消防安全标志，在电动自行车集中停放场所设置防火警示标志，并定期维护；</w:t>
      </w:r>
    </w:p>
    <w:p>
      <w:pPr>
        <w:pStyle w:val="2"/>
        <w:spacing w:before="1"/>
        <w:ind w:firstLine="640" w:firstLineChars="200"/>
        <w:rPr>
          <w:rFonts w:ascii="仿宋" w:hAnsi="仿宋" w:eastAsia="仿宋" w:cs="方正仿宋_GBK"/>
          <w:sz w:val="32"/>
          <w:szCs w:val="32"/>
        </w:rPr>
      </w:pPr>
      <w:r>
        <w:rPr>
          <w:rFonts w:hint="eastAsia" w:ascii="仿宋" w:hAnsi="仿宋" w:eastAsia="仿宋" w:cs="方正仿宋_GBK"/>
          <w:sz w:val="32"/>
          <w:szCs w:val="32"/>
        </w:rPr>
        <w:t>（五）组织本单位员工、业主、物业使用人每年至少开展一次以消防设施和器材使用、灭火和安全疏散为重点的消防演练；</w:t>
      </w:r>
    </w:p>
    <w:p>
      <w:pPr>
        <w:pStyle w:val="2"/>
        <w:spacing w:before="4" w:line="259" w:lineRule="auto"/>
        <w:ind w:right="103" w:firstLine="554"/>
        <w:rPr>
          <w:rFonts w:ascii="仿宋" w:hAnsi="仿宋" w:eastAsia="仿宋" w:cs="方正仿宋_GBK"/>
          <w:sz w:val="32"/>
          <w:szCs w:val="32"/>
        </w:rPr>
      </w:pPr>
      <w:r>
        <w:rPr>
          <w:rFonts w:hint="eastAsia" w:ascii="仿宋" w:hAnsi="仿宋" w:eastAsia="仿宋" w:cs="方正仿宋_GBK"/>
          <w:spacing w:val="4"/>
          <w:w w:val="95"/>
          <w:sz w:val="32"/>
          <w:szCs w:val="32"/>
        </w:rPr>
        <w:t>（</w:t>
      </w:r>
      <w:r>
        <w:rPr>
          <w:rFonts w:hint="eastAsia" w:ascii="仿宋" w:hAnsi="仿宋" w:eastAsia="仿宋" w:cs="方正仿宋_GBK"/>
          <w:spacing w:val="12"/>
          <w:w w:val="95"/>
          <w:sz w:val="32"/>
          <w:szCs w:val="32"/>
        </w:rPr>
        <w:t>六</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落实消防控制室管理制度，发现火灾及时报警，积极组织扑救，</w:t>
      </w:r>
      <w:r>
        <w:rPr>
          <w:rFonts w:hint="eastAsia" w:ascii="仿宋" w:hAnsi="仿宋" w:eastAsia="仿宋" w:cs="方正仿宋_GBK"/>
          <w:spacing w:val="-1"/>
          <w:sz w:val="32"/>
          <w:szCs w:val="32"/>
        </w:rPr>
        <w:t>并保护火灾现场，协助火灾事故调查；</w:t>
      </w:r>
    </w:p>
    <w:p>
      <w:pPr>
        <w:pStyle w:val="2"/>
        <w:spacing w:before="1"/>
        <w:ind w:left="664"/>
        <w:rPr>
          <w:rFonts w:ascii="仿宋" w:hAnsi="仿宋" w:eastAsia="仿宋" w:cs="方正仿宋_GBK"/>
          <w:sz w:val="32"/>
          <w:szCs w:val="32"/>
        </w:rPr>
      </w:pPr>
      <w:r>
        <w:rPr>
          <w:rFonts w:hint="eastAsia" w:ascii="仿宋" w:hAnsi="仿宋" w:eastAsia="仿宋" w:cs="方正仿宋_GBK"/>
          <w:sz w:val="32"/>
          <w:szCs w:val="32"/>
        </w:rPr>
        <w:t>（七）督促业主、物业使用人遵守消防安全管理规定；</w:t>
      </w:r>
    </w:p>
    <w:p>
      <w:pPr>
        <w:pStyle w:val="2"/>
        <w:spacing w:before="37" w:line="259" w:lineRule="auto"/>
        <w:ind w:right="103" w:firstLine="554"/>
        <w:rPr>
          <w:rFonts w:ascii="仿宋" w:hAnsi="仿宋" w:eastAsia="仿宋" w:cs="方正仿宋_GBK"/>
          <w:spacing w:val="2"/>
          <w:sz w:val="32"/>
          <w:szCs w:val="32"/>
        </w:rPr>
      </w:pPr>
      <w:r>
        <w:rPr>
          <w:rFonts w:hint="eastAsia" w:ascii="仿宋" w:hAnsi="仿宋" w:eastAsia="仿宋" w:cs="方正仿宋_GBK"/>
          <w:spacing w:val="4"/>
          <w:w w:val="95"/>
          <w:sz w:val="32"/>
          <w:szCs w:val="32"/>
        </w:rPr>
        <w:t>（</w:t>
      </w:r>
      <w:r>
        <w:rPr>
          <w:rFonts w:hint="eastAsia" w:ascii="仿宋" w:hAnsi="仿宋" w:eastAsia="仿宋" w:cs="方正仿宋_GBK"/>
          <w:spacing w:val="12"/>
          <w:w w:val="95"/>
          <w:sz w:val="32"/>
          <w:szCs w:val="32"/>
        </w:rPr>
        <w:t>八</w:t>
      </w:r>
      <w:r>
        <w:rPr>
          <w:rFonts w:hint="eastAsia" w:ascii="仿宋" w:hAnsi="仿宋" w:eastAsia="仿宋" w:cs="方正仿宋_GBK"/>
          <w:spacing w:val="4"/>
          <w:w w:val="95"/>
          <w:sz w:val="32"/>
          <w:szCs w:val="32"/>
        </w:rPr>
        <w:t>）配合公安派出所、居（</w:t>
      </w:r>
      <w:r>
        <w:rPr>
          <w:rFonts w:hint="eastAsia" w:ascii="仿宋" w:hAnsi="仿宋" w:eastAsia="仿宋" w:cs="方正仿宋_GBK"/>
          <w:spacing w:val="12"/>
          <w:w w:val="95"/>
          <w:sz w:val="32"/>
          <w:szCs w:val="32"/>
        </w:rPr>
        <w:t>村</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民委员会和业主委员会开展消防安全</w:t>
      </w:r>
      <w:r>
        <w:rPr>
          <w:rFonts w:hint="eastAsia" w:ascii="仿宋" w:hAnsi="仿宋" w:eastAsia="仿宋" w:cs="方正仿宋_GBK"/>
          <w:spacing w:val="2"/>
          <w:sz w:val="32"/>
          <w:szCs w:val="32"/>
        </w:rPr>
        <w:t>工作；</w:t>
      </w:r>
    </w:p>
    <w:p>
      <w:pPr>
        <w:pStyle w:val="2"/>
        <w:spacing w:before="37" w:line="259" w:lineRule="auto"/>
        <w:ind w:right="103" w:firstLine="554"/>
        <w:rPr>
          <w:rFonts w:ascii="仿宋" w:hAnsi="仿宋" w:eastAsia="仿宋" w:cs="方正仿宋_GBK"/>
          <w:spacing w:val="2"/>
          <w:sz w:val="32"/>
          <w:szCs w:val="32"/>
        </w:rPr>
      </w:pPr>
      <w:r>
        <w:rPr>
          <w:rFonts w:hint="eastAsia" w:ascii="仿宋" w:hAnsi="仿宋" w:eastAsia="仿宋" w:cs="方正仿宋_GBK"/>
          <w:spacing w:val="2"/>
          <w:sz w:val="32"/>
          <w:szCs w:val="32"/>
        </w:rPr>
        <w:t>（九）发现住宅物业内有违反消防法律、法规、规章和管理规约等妨害公共消防安全行为的，应当及时进行劝阻并督促整改；对情节严重或者逾期未整改的，应当及时向业主委员会、居（村）民委员会或者消防主管部门报告，相关单位接到报告后应当及时处理。</w:t>
      </w:r>
    </w:p>
    <w:p>
      <w:pPr>
        <w:pStyle w:val="2"/>
        <w:spacing w:before="1"/>
        <w:ind w:left="664"/>
        <w:rPr>
          <w:rFonts w:ascii="仿宋" w:hAnsi="仿宋" w:eastAsia="仿宋" w:cs="方正仿宋_GBK"/>
          <w:sz w:val="32"/>
          <w:szCs w:val="32"/>
        </w:rPr>
      </w:pPr>
      <w:r>
        <w:rPr>
          <w:rFonts w:hint="eastAsia" w:ascii="仿宋" w:hAnsi="仿宋" w:eastAsia="仿宋" w:cs="方正仿宋_GBK"/>
          <w:sz w:val="32"/>
          <w:szCs w:val="32"/>
        </w:rPr>
        <w:t>（十）法律、法规、规章和消防技术标准规定的其他消防安全责</w:t>
      </w:r>
    </w:p>
    <w:p>
      <w:pPr>
        <w:pStyle w:val="2"/>
        <w:spacing w:before="1"/>
        <w:rPr>
          <w:rFonts w:ascii="仿宋" w:hAnsi="仿宋" w:eastAsia="仿宋" w:cs="方正仿宋_GBK"/>
          <w:sz w:val="32"/>
          <w:szCs w:val="32"/>
        </w:rPr>
      </w:pPr>
      <w:r>
        <w:rPr>
          <w:rFonts w:hint="eastAsia" w:ascii="仿宋" w:hAnsi="仿宋" w:eastAsia="仿宋" w:cs="方正仿宋_GBK"/>
          <w:sz w:val="32"/>
          <w:szCs w:val="32"/>
        </w:rPr>
        <w:t>任。</w:t>
      </w:r>
    </w:p>
    <w:p>
      <w:pPr>
        <w:pStyle w:val="2"/>
        <w:spacing w:before="1"/>
        <w:ind w:left="664"/>
        <w:rPr>
          <w:rFonts w:ascii="仿宋" w:hAnsi="仿宋" w:eastAsia="仿宋" w:cs="方正仿宋_GBK"/>
          <w:sz w:val="32"/>
          <w:szCs w:val="32"/>
        </w:rPr>
      </w:pPr>
      <w:r>
        <w:rPr>
          <w:rFonts w:hint="eastAsia" w:ascii="仿宋" w:hAnsi="仿宋" w:eastAsia="仿宋" w:cs="方正仿宋_GBK"/>
          <w:sz w:val="32"/>
          <w:szCs w:val="32"/>
        </w:rPr>
        <w:t>（上海</w:t>
      </w:r>
      <w:r>
        <w:rPr>
          <w:rFonts w:hint="eastAsia" w:ascii="仿宋" w:hAnsi="仿宋" w:eastAsia="仿宋" w:cs="方正仿宋_GBK"/>
          <w:sz w:val="32"/>
          <w:szCs w:val="32"/>
          <w:lang w:val="en-US"/>
        </w:rPr>
        <w:t>+新乡</w:t>
      </w:r>
      <w:r>
        <w:rPr>
          <w:rFonts w:hint="eastAsia" w:ascii="仿宋" w:hAnsi="仿宋" w:eastAsia="仿宋" w:cs="方正仿宋_GBK"/>
          <w:sz w:val="32"/>
          <w:szCs w:val="32"/>
        </w:rPr>
        <w:t>）</w:t>
      </w:r>
    </w:p>
    <w:p>
      <w:pPr>
        <w:pStyle w:val="2"/>
        <w:tabs>
          <w:tab w:val="left" w:pos="2053"/>
        </w:tabs>
        <w:spacing w:before="2"/>
        <w:rPr>
          <w:rFonts w:ascii="黑体" w:hAnsi="黑体" w:eastAsia="黑体" w:cs="方正仿宋_GBK"/>
          <w:sz w:val="32"/>
          <w:szCs w:val="32"/>
        </w:rPr>
      </w:pPr>
      <w:r>
        <w:rPr>
          <w:rFonts w:hint="eastAsia" w:ascii="黑体" w:hAnsi="黑体" w:eastAsia="黑体" w:cs="方正仿宋_GBK"/>
          <w:sz w:val="32"/>
          <w:szCs w:val="32"/>
        </w:rPr>
        <w:t xml:space="preserve">    第</w:t>
      </w:r>
      <w:r>
        <w:rPr>
          <w:rFonts w:hint="eastAsia" w:ascii="黑体" w:hAnsi="黑体" w:eastAsia="黑体" w:cs="方正仿宋_GBK"/>
          <w:spacing w:val="4"/>
          <w:sz w:val="32"/>
          <w:szCs w:val="32"/>
        </w:rPr>
        <w:t>十八</w:t>
      </w:r>
      <w:r>
        <w:rPr>
          <w:rFonts w:hint="eastAsia" w:ascii="黑体" w:hAnsi="黑体" w:eastAsia="黑体" w:cs="方正仿宋_GBK"/>
          <w:sz w:val="32"/>
          <w:szCs w:val="32"/>
        </w:rPr>
        <w:t>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业</w:t>
      </w:r>
      <w:r>
        <w:rPr>
          <w:rFonts w:hint="eastAsia" w:ascii="黑体" w:hAnsi="黑体" w:eastAsia="黑体" w:cs="方正仿宋_GBK"/>
          <w:spacing w:val="-3"/>
          <w:sz w:val="32"/>
          <w:szCs w:val="32"/>
        </w:rPr>
        <w:t>主</w:t>
      </w:r>
      <w:r>
        <w:rPr>
          <w:rFonts w:hint="eastAsia" w:ascii="黑体" w:hAnsi="黑体" w:eastAsia="黑体" w:cs="方正仿宋_GBK"/>
          <w:spacing w:val="4"/>
          <w:sz w:val="32"/>
          <w:szCs w:val="32"/>
        </w:rPr>
        <w:t>大</w:t>
      </w:r>
      <w:r>
        <w:rPr>
          <w:rFonts w:hint="eastAsia" w:ascii="黑体" w:hAnsi="黑体" w:eastAsia="黑体" w:cs="方正仿宋_GBK"/>
          <w:sz w:val="32"/>
          <w:szCs w:val="32"/>
        </w:rPr>
        <w:t>会、业</w:t>
      </w:r>
      <w:r>
        <w:rPr>
          <w:rFonts w:hint="eastAsia" w:ascii="黑体" w:hAnsi="黑体" w:eastAsia="黑体" w:cs="方正仿宋_GBK"/>
          <w:spacing w:val="4"/>
          <w:sz w:val="32"/>
          <w:szCs w:val="32"/>
        </w:rPr>
        <w:t>主</w:t>
      </w:r>
      <w:r>
        <w:rPr>
          <w:rFonts w:hint="eastAsia" w:ascii="黑体" w:hAnsi="黑体" w:eastAsia="黑体" w:cs="方正仿宋_GBK"/>
          <w:sz w:val="32"/>
          <w:szCs w:val="32"/>
        </w:rPr>
        <w:t>委</w:t>
      </w:r>
      <w:r>
        <w:rPr>
          <w:rFonts w:hint="eastAsia" w:ascii="黑体" w:hAnsi="黑体" w:eastAsia="黑体" w:cs="方正仿宋_GBK"/>
          <w:spacing w:val="-3"/>
          <w:sz w:val="32"/>
          <w:szCs w:val="32"/>
        </w:rPr>
        <w:t>员</w:t>
      </w:r>
      <w:r>
        <w:rPr>
          <w:rFonts w:hint="eastAsia" w:ascii="黑体" w:hAnsi="黑体" w:eastAsia="黑体" w:cs="方正仿宋_GBK"/>
          <w:spacing w:val="4"/>
          <w:sz w:val="32"/>
          <w:szCs w:val="32"/>
        </w:rPr>
        <w:t>会</w:t>
      </w:r>
      <w:r>
        <w:rPr>
          <w:rFonts w:hint="eastAsia" w:ascii="黑体" w:hAnsi="黑体" w:eastAsia="黑体" w:cs="方正仿宋_GBK"/>
          <w:sz w:val="32"/>
          <w:szCs w:val="32"/>
        </w:rPr>
        <w:t>责任）</w:t>
      </w:r>
    </w:p>
    <w:p>
      <w:pPr>
        <w:pStyle w:val="2"/>
        <w:spacing w:before="37"/>
        <w:jc w:val="both"/>
        <w:rPr>
          <w:rFonts w:ascii="仿宋" w:hAnsi="仿宋" w:eastAsia="仿宋" w:cs="方正仿宋_GBK"/>
          <w:sz w:val="32"/>
          <w:szCs w:val="32"/>
        </w:rPr>
      </w:pPr>
      <w:r>
        <w:rPr>
          <w:rFonts w:hint="eastAsia" w:ascii="仿宋" w:hAnsi="仿宋" w:eastAsia="仿宋" w:cs="方正仿宋_GBK"/>
          <w:sz w:val="32"/>
          <w:szCs w:val="32"/>
        </w:rPr>
        <w:t xml:space="preserve">    居民住宅区的业主大会、业主委员会应当履行下列消防安全责</w:t>
      </w:r>
    </w:p>
    <w:p>
      <w:pPr>
        <w:pStyle w:val="2"/>
        <w:spacing w:before="37"/>
        <w:jc w:val="both"/>
        <w:rPr>
          <w:rFonts w:ascii="仿宋" w:hAnsi="仿宋" w:eastAsia="仿宋" w:cs="方正仿宋_GBK"/>
          <w:sz w:val="32"/>
          <w:szCs w:val="32"/>
        </w:rPr>
      </w:pPr>
      <w:r>
        <w:rPr>
          <w:rFonts w:hint="eastAsia" w:ascii="仿宋" w:hAnsi="仿宋" w:eastAsia="仿宋" w:cs="方正仿宋_GBK"/>
          <w:sz w:val="32"/>
          <w:szCs w:val="32"/>
        </w:rPr>
        <w:t>任：</w:t>
      </w:r>
    </w:p>
    <w:p>
      <w:pPr>
        <w:pStyle w:val="2"/>
        <w:spacing w:before="36" w:line="259" w:lineRule="auto"/>
        <w:ind w:right="103" w:firstLine="554"/>
        <w:rPr>
          <w:rFonts w:ascii="仿宋" w:hAnsi="仿宋" w:eastAsia="仿宋" w:cs="方正仿宋_GBK"/>
          <w:sz w:val="32"/>
          <w:szCs w:val="32"/>
        </w:rPr>
      </w:pPr>
      <w:r>
        <w:rPr>
          <w:rFonts w:hint="eastAsia" w:ascii="仿宋" w:hAnsi="仿宋" w:eastAsia="仿宋" w:cs="方正仿宋_GBK"/>
          <w:spacing w:val="4"/>
          <w:w w:val="95"/>
          <w:sz w:val="32"/>
          <w:szCs w:val="32"/>
        </w:rPr>
        <w:t>（</w:t>
      </w:r>
      <w:r>
        <w:rPr>
          <w:rFonts w:hint="eastAsia" w:ascii="仿宋" w:hAnsi="仿宋" w:eastAsia="仿宋" w:cs="方正仿宋_GBK"/>
          <w:spacing w:val="12"/>
          <w:w w:val="95"/>
          <w:sz w:val="32"/>
          <w:szCs w:val="32"/>
        </w:rPr>
        <w:t>一</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组织、督促业主、物业使用人履行消防安全管理规定，落实管理</w:t>
      </w:r>
      <w:r>
        <w:rPr>
          <w:rFonts w:hint="eastAsia" w:ascii="仿宋" w:hAnsi="仿宋" w:eastAsia="仿宋" w:cs="方正仿宋_GBK"/>
          <w:spacing w:val="-2"/>
          <w:sz w:val="32"/>
          <w:szCs w:val="32"/>
        </w:rPr>
        <w:t>规约和物业服务合同约定的消防安全事项；</w:t>
      </w:r>
    </w:p>
    <w:p>
      <w:pPr>
        <w:pStyle w:val="2"/>
        <w:spacing w:before="4"/>
        <w:ind w:left="664"/>
        <w:rPr>
          <w:rFonts w:ascii="仿宋" w:hAnsi="仿宋" w:eastAsia="仿宋" w:cs="方正仿宋_GBK"/>
          <w:sz w:val="32"/>
          <w:szCs w:val="32"/>
        </w:rPr>
      </w:pPr>
      <w:r>
        <w:rPr>
          <w:rFonts w:hint="eastAsia" w:ascii="仿宋" w:hAnsi="仿宋" w:eastAsia="仿宋" w:cs="方正仿宋_GBK"/>
          <w:sz w:val="32"/>
          <w:szCs w:val="32"/>
        </w:rPr>
        <w:t>（二）监督物业服务企业、管理单位落实消防安全防范服务事</w:t>
      </w:r>
    </w:p>
    <w:p>
      <w:pPr>
        <w:pStyle w:val="2"/>
        <w:spacing w:before="4"/>
        <w:rPr>
          <w:rFonts w:ascii="仿宋" w:hAnsi="仿宋" w:eastAsia="仿宋" w:cs="方正仿宋_GBK"/>
          <w:sz w:val="32"/>
          <w:szCs w:val="32"/>
        </w:rPr>
      </w:pPr>
      <w:r>
        <w:rPr>
          <w:rFonts w:hint="eastAsia" w:ascii="仿宋" w:hAnsi="仿宋" w:eastAsia="仿宋" w:cs="方正仿宋_GBK"/>
          <w:sz w:val="32"/>
          <w:szCs w:val="32"/>
        </w:rPr>
        <w:t>项；</w:t>
      </w:r>
    </w:p>
    <w:p>
      <w:pPr>
        <w:pStyle w:val="2"/>
        <w:spacing w:before="36"/>
        <w:ind w:left="664"/>
        <w:rPr>
          <w:rFonts w:ascii="仿宋" w:hAnsi="仿宋" w:eastAsia="仿宋" w:cs="方正仿宋_GBK"/>
          <w:sz w:val="32"/>
          <w:szCs w:val="32"/>
        </w:rPr>
      </w:pPr>
      <w:r>
        <w:rPr>
          <w:rFonts w:hint="eastAsia" w:ascii="仿宋" w:hAnsi="仿宋" w:eastAsia="仿宋" w:cs="方正仿宋_GBK"/>
          <w:sz w:val="32"/>
          <w:szCs w:val="32"/>
        </w:rPr>
        <w:t>（三）配合村（居）民委员会依法履行消防安全自治管理职责，</w:t>
      </w:r>
    </w:p>
    <w:p>
      <w:pPr>
        <w:pStyle w:val="2"/>
        <w:spacing w:before="36"/>
        <w:rPr>
          <w:rFonts w:ascii="仿宋" w:hAnsi="仿宋" w:eastAsia="仿宋" w:cs="方正仿宋_GBK"/>
          <w:sz w:val="32"/>
          <w:szCs w:val="32"/>
        </w:rPr>
      </w:pPr>
      <w:r>
        <w:rPr>
          <w:rFonts w:hint="eastAsia" w:ascii="仿宋" w:hAnsi="仿宋" w:eastAsia="仿宋" w:cs="方正仿宋_GBK"/>
          <w:sz w:val="32"/>
          <w:szCs w:val="32"/>
        </w:rPr>
        <w:t>支持村</w:t>
      </w:r>
    </w:p>
    <w:p>
      <w:pPr>
        <w:pStyle w:val="2"/>
        <w:spacing w:before="37"/>
        <w:rPr>
          <w:rFonts w:ascii="仿宋" w:hAnsi="仿宋" w:eastAsia="仿宋" w:cs="方正仿宋_GBK"/>
          <w:sz w:val="32"/>
          <w:szCs w:val="32"/>
        </w:rPr>
      </w:pPr>
      <w:r>
        <w:rPr>
          <w:rFonts w:hint="eastAsia" w:ascii="仿宋" w:hAnsi="仿宋" w:eastAsia="仿宋" w:cs="方正仿宋_GBK"/>
          <w:sz w:val="32"/>
          <w:szCs w:val="32"/>
        </w:rPr>
        <w:t>（居）民委员会开展消防工作，并接受其指导和监督；</w:t>
      </w:r>
    </w:p>
    <w:p>
      <w:pPr>
        <w:pStyle w:val="2"/>
        <w:spacing w:before="36" w:line="259" w:lineRule="auto"/>
        <w:ind w:right="103" w:firstLine="554"/>
        <w:rPr>
          <w:rFonts w:ascii="仿宋" w:hAnsi="仿宋" w:eastAsia="仿宋" w:cs="方正仿宋_GBK"/>
          <w:sz w:val="32"/>
          <w:szCs w:val="32"/>
        </w:rPr>
      </w:pPr>
      <w:r>
        <w:rPr>
          <w:rFonts w:hint="eastAsia" w:ascii="仿宋" w:hAnsi="仿宋" w:eastAsia="仿宋" w:cs="方正仿宋_GBK"/>
          <w:spacing w:val="4"/>
          <w:w w:val="95"/>
          <w:sz w:val="32"/>
          <w:szCs w:val="32"/>
        </w:rPr>
        <w:t>（</w:t>
      </w:r>
      <w:r>
        <w:rPr>
          <w:rFonts w:hint="eastAsia" w:ascii="仿宋" w:hAnsi="仿宋" w:eastAsia="仿宋" w:cs="方正仿宋_GBK"/>
          <w:spacing w:val="12"/>
          <w:w w:val="95"/>
          <w:sz w:val="32"/>
          <w:szCs w:val="32"/>
        </w:rPr>
        <w:t>四</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依法审核、列支、筹集专项维修资金用于共用消防设施的维修、</w:t>
      </w:r>
      <w:r>
        <w:rPr>
          <w:rFonts w:hint="eastAsia" w:ascii="仿宋" w:hAnsi="仿宋" w:eastAsia="仿宋" w:cs="方正仿宋_GBK"/>
          <w:sz w:val="32"/>
          <w:szCs w:val="32"/>
        </w:rPr>
        <w:t>更新和改造；</w:t>
      </w:r>
    </w:p>
    <w:p>
      <w:pPr>
        <w:pStyle w:val="2"/>
        <w:spacing w:before="1"/>
        <w:ind w:left="664"/>
        <w:rPr>
          <w:rFonts w:ascii="仿宋" w:hAnsi="仿宋" w:eastAsia="仿宋" w:cs="方正仿宋_GBK"/>
          <w:sz w:val="32"/>
          <w:szCs w:val="32"/>
        </w:rPr>
      </w:pPr>
      <w:r>
        <w:rPr>
          <w:rFonts w:hint="eastAsia" w:ascii="仿宋" w:hAnsi="仿宋" w:eastAsia="仿宋" w:cs="方正仿宋_GBK"/>
          <w:sz w:val="32"/>
          <w:szCs w:val="32"/>
        </w:rPr>
        <w:t>（五）法律、法规规定的其他消防安全责任。</w:t>
      </w:r>
    </w:p>
    <w:p>
      <w:pPr>
        <w:pStyle w:val="2"/>
        <w:tabs>
          <w:tab w:val="left" w:pos="2053"/>
        </w:tabs>
        <w:spacing w:before="42" w:line="259" w:lineRule="auto"/>
        <w:ind w:left="664" w:right="-9"/>
        <w:rPr>
          <w:rFonts w:ascii="仿宋" w:hAnsi="仿宋" w:eastAsia="仿宋" w:cs="方正仿宋_GBK"/>
          <w:w w:val="95"/>
          <w:sz w:val="32"/>
          <w:szCs w:val="32"/>
        </w:rPr>
      </w:pPr>
      <w:r>
        <w:rPr>
          <w:rFonts w:hint="eastAsia" w:ascii="仿宋" w:hAnsi="仿宋" w:eastAsia="仿宋" w:cs="方正仿宋_GBK"/>
          <w:w w:val="95"/>
          <w:sz w:val="32"/>
          <w:szCs w:val="32"/>
        </w:rPr>
        <w:t>（</w:t>
      </w:r>
      <w:r>
        <w:rPr>
          <w:rFonts w:hint="eastAsia" w:ascii="仿宋" w:hAnsi="仿宋" w:eastAsia="仿宋" w:cs="方正仿宋_GBK"/>
          <w:spacing w:val="4"/>
          <w:w w:val="95"/>
          <w:sz w:val="32"/>
          <w:szCs w:val="32"/>
        </w:rPr>
        <w:t>《</w:t>
      </w:r>
      <w:r>
        <w:rPr>
          <w:rFonts w:hint="eastAsia" w:ascii="仿宋" w:hAnsi="仿宋" w:eastAsia="仿宋" w:cs="方正仿宋_GBK"/>
          <w:w w:val="95"/>
          <w:sz w:val="32"/>
          <w:szCs w:val="32"/>
        </w:rPr>
        <w:t>住</w:t>
      </w:r>
      <w:r>
        <w:rPr>
          <w:rFonts w:hint="eastAsia" w:ascii="仿宋" w:hAnsi="仿宋" w:eastAsia="仿宋" w:cs="方正仿宋_GBK"/>
          <w:spacing w:val="-3"/>
          <w:w w:val="95"/>
          <w:sz w:val="32"/>
          <w:szCs w:val="32"/>
        </w:rPr>
        <w:t>宅</w:t>
      </w:r>
      <w:r>
        <w:rPr>
          <w:rFonts w:hint="eastAsia" w:ascii="仿宋" w:hAnsi="仿宋" w:eastAsia="仿宋" w:cs="方正仿宋_GBK"/>
          <w:spacing w:val="4"/>
          <w:w w:val="95"/>
          <w:sz w:val="32"/>
          <w:szCs w:val="32"/>
        </w:rPr>
        <w:t>物</w:t>
      </w:r>
      <w:r>
        <w:rPr>
          <w:rFonts w:hint="eastAsia" w:ascii="仿宋" w:hAnsi="仿宋" w:eastAsia="仿宋" w:cs="方正仿宋_GBK"/>
          <w:w w:val="95"/>
          <w:sz w:val="32"/>
          <w:szCs w:val="32"/>
        </w:rPr>
        <w:t>业消防</w:t>
      </w:r>
      <w:r>
        <w:rPr>
          <w:rFonts w:hint="eastAsia" w:ascii="仿宋" w:hAnsi="仿宋" w:eastAsia="仿宋" w:cs="方正仿宋_GBK"/>
          <w:spacing w:val="4"/>
          <w:w w:val="95"/>
          <w:sz w:val="32"/>
          <w:szCs w:val="32"/>
        </w:rPr>
        <w:t>安</w:t>
      </w:r>
      <w:r>
        <w:rPr>
          <w:rFonts w:hint="eastAsia" w:ascii="仿宋" w:hAnsi="仿宋" w:eastAsia="仿宋" w:cs="方正仿宋_GBK"/>
          <w:w w:val="95"/>
          <w:sz w:val="32"/>
          <w:szCs w:val="32"/>
        </w:rPr>
        <w:t>全</w:t>
      </w:r>
      <w:r>
        <w:rPr>
          <w:rFonts w:hint="eastAsia" w:ascii="仿宋" w:hAnsi="仿宋" w:eastAsia="仿宋" w:cs="方正仿宋_GBK"/>
          <w:spacing w:val="-3"/>
          <w:w w:val="95"/>
          <w:sz w:val="32"/>
          <w:szCs w:val="32"/>
        </w:rPr>
        <w:t>管</w:t>
      </w:r>
      <w:r>
        <w:rPr>
          <w:rFonts w:hint="eastAsia" w:ascii="仿宋" w:hAnsi="仿宋" w:eastAsia="仿宋" w:cs="方正仿宋_GBK"/>
          <w:spacing w:val="4"/>
          <w:w w:val="95"/>
          <w:sz w:val="32"/>
          <w:szCs w:val="32"/>
        </w:rPr>
        <w:t>理</w:t>
      </w:r>
      <w:r>
        <w:rPr>
          <w:rFonts w:hint="eastAsia" w:ascii="仿宋" w:hAnsi="仿宋" w:eastAsia="仿宋" w:cs="方正仿宋_GBK"/>
          <w:w w:val="95"/>
          <w:sz w:val="32"/>
          <w:szCs w:val="32"/>
        </w:rPr>
        <w:t xml:space="preserve">》GA1283—2015+新乡） </w:t>
      </w:r>
    </w:p>
    <w:p>
      <w:pPr>
        <w:pStyle w:val="2"/>
        <w:tabs>
          <w:tab w:val="left" w:pos="2053"/>
        </w:tabs>
        <w:spacing w:before="42" w:line="259" w:lineRule="auto"/>
        <w:ind w:left="664" w:right="2534"/>
        <w:rPr>
          <w:rFonts w:ascii="黑体" w:hAnsi="黑体" w:eastAsia="黑体" w:cs="方正仿宋_GBK"/>
          <w:sz w:val="32"/>
          <w:szCs w:val="32"/>
        </w:rPr>
      </w:pPr>
      <w:r>
        <w:rPr>
          <w:rFonts w:hint="eastAsia" w:ascii="黑体" w:hAnsi="黑体" w:eastAsia="黑体" w:cs="方正仿宋_GBK"/>
          <w:sz w:val="32"/>
          <w:szCs w:val="32"/>
        </w:rPr>
        <w:t>第十九条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业</w:t>
      </w:r>
      <w:r>
        <w:rPr>
          <w:rFonts w:hint="eastAsia" w:ascii="黑体" w:hAnsi="黑体" w:eastAsia="黑体" w:cs="方正仿宋_GBK"/>
          <w:spacing w:val="-3"/>
          <w:sz w:val="32"/>
          <w:szCs w:val="32"/>
        </w:rPr>
        <w:t>主</w:t>
      </w:r>
      <w:r>
        <w:rPr>
          <w:rFonts w:hint="eastAsia" w:ascii="黑体" w:hAnsi="黑体" w:eastAsia="黑体" w:cs="方正仿宋_GBK"/>
          <w:spacing w:val="4"/>
          <w:sz w:val="32"/>
          <w:szCs w:val="32"/>
        </w:rPr>
        <w:t>、</w:t>
      </w:r>
      <w:r>
        <w:rPr>
          <w:rFonts w:hint="eastAsia" w:ascii="黑体" w:hAnsi="黑体" w:eastAsia="黑体" w:cs="方正仿宋_GBK"/>
          <w:sz w:val="32"/>
          <w:szCs w:val="32"/>
        </w:rPr>
        <w:t>物业使</w:t>
      </w:r>
      <w:r>
        <w:rPr>
          <w:rFonts w:hint="eastAsia" w:ascii="黑体" w:hAnsi="黑体" w:eastAsia="黑体" w:cs="方正仿宋_GBK"/>
          <w:spacing w:val="4"/>
          <w:sz w:val="32"/>
          <w:szCs w:val="32"/>
        </w:rPr>
        <w:t>用</w:t>
      </w:r>
      <w:r>
        <w:rPr>
          <w:rFonts w:hint="eastAsia" w:ascii="黑体" w:hAnsi="黑体" w:eastAsia="黑体" w:cs="方正仿宋_GBK"/>
          <w:sz w:val="32"/>
          <w:szCs w:val="32"/>
        </w:rPr>
        <w:t>人</w:t>
      </w:r>
      <w:r>
        <w:rPr>
          <w:rFonts w:hint="eastAsia" w:ascii="黑体" w:hAnsi="黑体" w:eastAsia="黑体" w:cs="方正仿宋_GBK"/>
          <w:spacing w:val="-3"/>
          <w:sz w:val="32"/>
          <w:szCs w:val="32"/>
        </w:rPr>
        <w:t>义</w:t>
      </w:r>
      <w:r>
        <w:rPr>
          <w:rFonts w:hint="eastAsia" w:ascii="黑体" w:hAnsi="黑体" w:eastAsia="黑体" w:cs="方正仿宋_GBK"/>
          <w:spacing w:val="4"/>
          <w:sz w:val="32"/>
          <w:szCs w:val="32"/>
        </w:rPr>
        <w:t>务</w:t>
      </w:r>
      <w:r>
        <w:rPr>
          <w:rFonts w:hint="eastAsia" w:ascii="黑体" w:hAnsi="黑体" w:eastAsia="黑体" w:cs="方正仿宋_GBK"/>
          <w:sz w:val="32"/>
          <w:szCs w:val="32"/>
        </w:rPr>
        <w:t>）</w:t>
      </w:r>
    </w:p>
    <w:p>
      <w:pPr>
        <w:pStyle w:val="2"/>
        <w:spacing w:line="449" w:lineRule="exact"/>
        <w:ind w:left="664"/>
        <w:rPr>
          <w:rFonts w:ascii="仿宋" w:hAnsi="仿宋" w:eastAsia="仿宋" w:cs="方正仿宋_GBK"/>
          <w:sz w:val="32"/>
          <w:szCs w:val="32"/>
        </w:rPr>
      </w:pPr>
      <w:r>
        <w:rPr>
          <w:rFonts w:hint="eastAsia" w:ascii="仿宋" w:hAnsi="仿宋" w:eastAsia="仿宋" w:cs="方正仿宋_GBK"/>
          <w:sz w:val="32"/>
          <w:szCs w:val="32"/>
        </w:rPr>
        <w:t>居民住宅区的业主、物业使用人应当履行下列消防安全责任：</w:t>
      </w:r>
    </w:p>
    <w:p>
      <w:pPr>
        <w:pStyle w:val="2"/>
        <w:spacing w:before="36" w:line="259" w:lineRule="auto"/>
        <w:ind w:right="103" w:firstLine="554"/>
        <w:rPr>
          <w:rFonts w:ascii="仿宋" w:hAnsi="仿宋" w:eastAsia="仿宋" w:cs="方正仿宋_GBK"/>
          <w:sz w:val="32"/>
          <w:szCs w:val="32"/>
        </w:rPr>
      </w:pPr>
      <w:r>
        <w:rPr>
          <w:rFonts w:hint="eastAsia" w:ascii="仿宋" w:hAnsi="仿宋" w:eastAsia="仿宋" w:cs="方正仿宋_GBK"/>
          <w:spacing w:val="4"/>
          <w:w w:val="95"/>
          <w:sz w:val="32"/>
          <w:szCs w:val="32"/>
        </w:rPr>
        <w:t>（</w:t>
      </w:r>
      <w:r>
        <w:rPr>
          <w:rFonts w:hint="eastAsia" w:ascii="仿宋" w:hAnsi="仿宋" w:eastAsia="仿宋" w:cs="方正仿宋_GBK"/>
          <w:spacing w:val="12"/>
          <w:w w:val="95"/>
          <w:sz w:val="32"/>
          <w:szCs w:val="32"/>
        </w:rPr>
        <w:t>一</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遵守消防安全管理规定、管理规约和物业服务合同约定的消防安</w:t>
      </w:r>
      <w:r>
        <w:rPr>
          <w:rFonts w:hint="eastAsia" w:ascii="仿宋" w:hAnsi="仿宋" w:eastAsia="仿宋" w:cs="方正仿宋_GBK"/>
          <w:spacing w:val="-3"/>
          <w:sz w:val="32"/>
          <w:szCs w:val="32"/>
        </w:rPr>
        <w:t>全事项，执行业主大会和业主委员会作出的有关消防安全管理工作的决定；</w:t>
      </w:r>
    </w:p>
    <w:p>
      <w:pPr>
        <w:pStyle w:val="2"/>
        <w:spacing w:before="1" w:line="259" w:lineRule="auto"/>
        <w:ind w:right="103" w:firstLine="554"/>
        <w:rPr>
          <w:rFonts w:ascii="仿宋" w:hAnsi="仿宋" w:eastAsia="仿宋" w:cs="方正仿宋_GBK"/>
          <w:sz w:val="32"/>
          <w:szCs w:val="32"/>
        </w:rPr>
      </w:pPr>
      <w:r>
        <w:rPr>
          <w:rFonts w:hint="eastAsia" w:ascii="仿宋" w:hAnsi="仿宋" w:eastAsia="仿宋" w:cs="方正仿宋_GBK"/>
          <w:spacing w:val="4"/>
          <w:w w:val="95"/>
          <w:sz w:val="32"/>
          <w:szCs w:val="32"/>
        </w:rPr>
        <w:t>（</w:t>
      </w:r>
      <w:r>
        <w:rPr>
          <w:rFonts w:hint="eastAsia" w:ascii="仿宋" w:hAnsi="仿宋" w:eastAsia="仿宋" w:cs="方正仿宋_GBK"/>
          <w:spacing w:val="12"/>
          <w:w w:val="95"/>
          <w:sz w:val="32"/>
          <w:szCs w:val="32"/>
        </w:rPr>
        <w:t>二</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按照自然资源和规划部门批准或者不动产权属证书载明的用途使</w:t>
      </w:r>
      <w:r>
        <w:rPr>
          <w:rFonts w:hint="eastAsia" w:ascii="仿宋" w:hAnsi="仿宋" w:eastAsia="仿宋" w:cs="方正仿宋_GBK"/>
          <w:spacing w:val="1"/>
          <w:sz w:val="32"/>
          <w:szCs w:val="32"/>
        </w:rPr>
        <w:t>用房屋；</w:t>
      </w:r>
    </w:p>
    <w:p>
      <w:pPr>
        <w:pStyle w:val="2"/>
        <w:spacing w:before="4" w:line="259" w:lineRule="auto"/>
        <w:ind w:right="103" w:firstLine="554"/>
        <w:rPr>
          <w:rFonts w:ascii="仿宋" w:hAnsi="仿宋" w:eastAsia="仿宋" w:cs="方正仿宋_GBK"/>
          <w:sz w:val="32"/>
          <w:szCs w:val="32"/>
        </w:rPr>
      </w:pPr>
      <w:r>
        <w:rPr>
          <w:rFonts w:hint="eastAsia" w:ascii="仿宋" w:hAnsi="仿宋" w:eastAsia="仿宋" w:cs="方正仿宋_GBK"/>
          <w:spacing w:val="4"/>
          <w:w w:val="95"/>
          <w:sz w:val="32"/>
          <w:szCs w:val="32"/>
        </w:rPr>
        <w:t>（</w:t>
      </w:r>
      <w:r>
        <w:rPr>
          <w:rFonts w:hint="eastAsia" w:ascii="仿宋" w:hAnsi="仿宋" w:eastAsia="仿宋" w:cs="方正仿宋_GBK"/>
          <w:spacing w:val="12"/>
          <w:w w:val="95"/>
          <w:sz w:val="32"/>
          <w:szCs w:val="32"/>
        </w:rPr>
        <w:t>三</w:t>
      </w:r>
      <w:r>
        <w:rPr>
          <w:rFonts w:hint="eastAsia" w:ascii="仿宋" w:hAnsi="仿宋" w:eastAsia="仿宋" w:cs="方正仿宋_GBK"/>
          <w:spacing w:val="4"/>
          <w:w w:val="95"/>
          <w:sz w:val="32"/>
          <w:szCs w:val="32"/>
        </w:rPr>
        <w:t>）</w:t>
      </w:r>
      <w:r>
        <w:rPr>
          <w:rFonts w:hint="eastAsia" w:ascii="仿宋" w:hAnsi="仿宋" w:eastAsia="仿宋" w:cs="方正仿宋_GBK"/>
          <w:spacing w:val="5"/>
          <w:w w:val="95"/>
          <w:sz w:val="32"/>
          <w:szCs w:val="32"/>
        </w:rPr>
        <w:t>配合村</w:t>
      </w:r>
      <w:r>
        <w:rPr>
          <w:rFonts w:hint="eastAsia" w:ascii="仿宋" w:hAnsi="仿宋" w:eastAsia="仿宋" w:cs="方正仿宋_GBK"/>
          <w:spacing w:val="12"/>
          <w:w w:val="95"/>
          <w:sz w:val="32"/>
          <w:szCs w:val="32"/>
        </w:rPr>
        <w:t>（</w:t>
      </w:r>
      <w:r>
        <w:rPr>
          <w:rFonts w:hint="eastAsia" w:ascii="仿宋" w:hAnsi="仿宋" w:eastAsia="仿宋" w:cs="方正仿宋_GBK"/>
          <w:spacing w:val="4"/>
          <w:w w:val="95"/>
          <w:sz w:val="32"/>
          <w:szCs w:val="32"/>
        </w:rPr>
        <w:t>居</w:t>
      </w:r>
      <w:r>
        <w:rPr>
          <w:rFonts w:hint="eastAsia" w:ascii="仿宋" w:hAnsi="仿宋" w:eastAsia="仿宋" w:cs="方正仿宋_GBK"/>
          <w:spacing w:val="9"/>
          <w:w w:val="95"/>
          <w:sz w:val="32"/>
          <w:szCs w:val="32"/>
        </w:rPr>
        <w:t>）</w:t>
      </w:r>
      <w:r>
        <w:rPr>
          <w:rFonts w:hint="eastAsia" w:ascii="仿宋" w:hAnsi="仿宋" w:eastAsia="仿宋" w:cs="方正仿宋_GBK"/>
          <w:spacing w:val="3"/>
          <w:w w:val="95"/>
          <w:sz w:val="32"/>
          <w:szCs w:val="32"/>
        </w:rPr>
        <w:t>民委员会、物业服务企业、管理单位做好消防安全</w:t>
      </w:r>
      <w:r>
        <w:rPr>
          <w:rFonts w:hint="eastAsia" w:ascii="仿宋" w:hAnsi="仿宋" w:eastAsia="仿宋" w:cs="方正仿宋_GBK"/>
          <w:spacing w:val="-1"/>
          <w:sz w:val="32"/>
          <w:szCs w:val="32"/>
        </w:rPr>
        <w:t>工作，发现火灾隐患及时报告；</w:t>
      </w:r>
    </w:p>
    <w:p>
      <w:pPr>
        <w:pStyle w:val="2"/>
        <w:spacing w:before="1"/>
        <w:ind w:left="664"/>
        <w:rPr>
          <w:rFonts w:ascii="仿宋" w:hAnsi="仿宋" w:eastAsia="仿宋" w:cs="方正仿宋_GBK"/>
          <w:sz w:val="32"/>
          <w:szCs w:val="32"/>
        </w:rPr>
      </w:pPr>
      <w:r>
        <w:rPr>
          <w:rFonts w:hint="eastAsia" w:ascii="仿宋" w:hAnsi="仿宋" w:eastAsia="仿宋" w:cs="方正仿宋_GBK"/>
          <w:sz w:val="32"/>
          <w:szCs w:val="32"/>
        </w:rPr>
        <w:t>（四）按照规定承担消防设施维修、更新和改造的相关费用；</w:t>
      </w:r>
    </w:p>
    <w:p>
      <w:pPr>
        <w:pStyle w:val="2"/>
        <w:spacing w:before="36" w:line="259" w:lineRule="auto"/>
        <w:ind w:right="103" w:firstLine="554"/>
        <w:rPr>
          <w:rFonts w:ascii="仿宋" w:hAnsi="仿宋" w:eastAsia="仿宋" w:cs="方正仿宋_GBK"/>
          <w:sz w:val="32"/>
          <w:szCs w:val="32"/>
        </w:rPr>
      </w:pPr>
      <w:r>
        <w:rPr>
          <w:rFonts w:hint="eastAsia" w:ascii="仿宋" w:hAnsi="仿宋" w:eastAsia="仿宋" w:cs="方正仿宋_GBK"/>
          <w:spacing w:val="4"/>
          <w:w w:val="95"/>
          <w:sz w:val="32"/>
          <w:szCs w:val="32"/>
        </w:rPr>
        <w:t>（</w:t>
      </w:r>
      <w:r>
        <w:rPr>
          <w:rFonts w:hint="eastAsia" w:ascii="仿宋" w:hAnsi="仿宋" w:eastAsia="仿宋" w:cs="方正仿宋_GBK"/>
          <w:spacing w:val="12"/>
          <w:w w:val="95"/>
          <w:sz w:val="32"/>
          <w:szCs w:val="32"/>
        </w:rPr>
        <w:t>五</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做好自用房屋、自用设备和场地的消防安全工作，及时消除火灾</w:t>
      </w:r>
      <w:r>
        <w:rPr>
          <w:rFonts w:hint="eastAsia" w:ascii="仿宋" w:hAnsi="仿宋" w:eastAsia="仿宋" w:cs="方正仿宋_GBK"/>
          <w:spacing w:val="2"/>
          <w:sz w:val="32"/>
          <w:szCs w:val="32"/>
        </w:rPr>
        <w:t>隐患；</w:t>
      </w:r>
    </w:p>
    <w:p>
      <w:pPr>
        <w:pStyle w:val="2"/>
        <w:spacing w:before="9" w:line="259" w:lineRule="auto"/>
        <w:ind w:right="100" w:firstLine="554"/>
        <w:jc w:val="both"/>
        <w:rPr>
          <w:rFonts w:ascii="仿宋" w:hAnsi="仿宋" w:eastAsia="仿宋" w:cs="方正仿宋_GBK"/>
          <w:sz w:val="32"/>
          <w:szCs w:val="32"/>
        </w:rPr>
      </w:pPr>
      <w:r>
        <w:rPr>
          <w:rFonts w:hint="eastAsia" w:ascii="仿宋" w:hAnsi="仿宋" w:eastAsia="仿宋" w:cs="方正仿宋_GBK"/>
          <w:spacing w:val="4"/>
          <w:w w:val="95"/>
          <w:sz w:val="32"/>
          <w:szCs w:val="32"/>
        </w:rPr>
        <w:t>（</w:t>
      </w:r>
      <w:r>
        <w:rPr>
          <w:rFonts w:hint="eastAsia" w:ascii="仿宋" w:hAnsi="仿宋" w:eastAsia="仿宋" w:cs="方正仿宋_GBK"/>
          <w:spacing w:val="12"/>
          <w:w w:val="95"/>
          <w:sz w:val="32"/>
          <w:szCs w:val="32"/>
        </w:rPr>
        <w:t>六</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需要装饰装修房屋的，应事先告知物业服务企业，物业服务企业</w:t>
      </w:r>
      <w:r>
        <w:rPr>
          <w:rFonts w:hint="eastAsia" w:ascii="仿宋" w:hAnsi="仿宋" w:eastAsia="仿宋" w:cs="方正仿宋_GBK"/>
          <w:spacing w:val="1"/>
          <w:sz w:val="32"/>
          <w:szCs w:val="32"/>
        </w:rPr>
        <w:t>应将房屋装饰 装修中的消防安全禁止行为和注意事项告知业主、物业使用人。</w:t>
      </w:r>
    </w:p>
    <w:p>
      <w:pPr>
        <w:pStyle w:val="2"/>
        <w:spacing w:before="1"/>
        <w:ind w:left="664"/>
        <w:rPr>
          <w:rFonts w:ascii="仿宋" w:hAnsi="仿宋" w:eastAsia="仿宋" w:cs="方正仿宋_GBK"/>
          <w:sz w:val="32"/>
          <w:szCs w:val="32"/>
        </w:rPr>
      </w:pPr>
      <w:r>
        <w:rPr>
          <w:rFonts w:hint="eastAsia" w:ascii="仿宋" w:hAnsi="仿宋" w:eastAsia="仿宋" w:cs="方正仿宋_GBK"/>
          <w:sz w:val="32"/>
          <w:szCs w:val="32"/>
        </w:rPr>
        <w:t>（七）法律、法规规定的其他消防安全责任。</w:t>
      </w:r>
    </w:p>
    <w:p>
      <w:pPr>
        <w:pStyle w:val="2"/>
        <w:spacing w:before="1"/>
        <w:ind w:left="664"/>
        <w:rPr>
          <w:rFonts w:ascii="仿宋" w:hAnsi="仿宋" w:eastAsia="仿宋" w:cs="方正仿宋_GBK"/>
          <w:sz w:val="32"/>
          <w:szCs w:val="32"/>
        </w:rPr>
      </w:pPr>
      <w:r>
        <w:rPr>
          <w:rFonts w:hint="eastAsia" w:ascii="仿宋" w:hAnsi="仿宋" w:eastAsia="仿宋" w:cs="方正仿宋_GBK"/>
          <w:sz w:val="32"/>
          <w:szCs w:val="32"/>
        </w:rPr>
        <w:t>（上海）</w:t>
      </w:r>
    </w:p>
    <w:p>
      <w:pPr>
        <w:pStyle w:val="2"/>
        <w:tabs>
          <w:tab w:val="left" w:pos="2053"/>
        </w:tabs>
        <w:spacing w:before="11" w:line="259" w:lineRule="auto"/>
        <w:ind w:left="0" w:right="136" w:firstLine="800" w:firstLineChars="250"/>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二十</w:t>
      </w:r>
      <w:r>
        <w:rPr>
          <w:rFonts w:hint="eastAsia" w:ascii="黑体" w:hAnsi="黑体" w:eastAsia="黑体" w:cs="方正仿宋_GBK"/>
          <w:sz w:val="32"/>
          <w:szCs w:val="32"/>
        </w:rPr>
        <w:t>条（行业自律）</w:t>
      </w:r>
    </w:p>
    <w:p>
      <w:pPr>
        <w:pStyle w:val="2"/>
        <w:tabs>
          <w:tab w:val="left" w:pos="2053"/>
        </w:tabs>
        <w:spacing w:before="2"/>
        <w:ind w:firstLine="640" w:firstLineChars="200"/>
        <w:rPr>
          <w:rFonts w:ascii="仿宋" w:hAnsi="仿宋" w:eastAsia="仿宋" w:cs="方正仿宋_GBK"/>
          <w:sz w:val="32"/>
          <w:szCs w:val="32"/>
        </w:rPr>
      </w:pPr>
      <w:r>
        <w:rPr>
          <w:rFonts w:hint="eastAsia" w:ascii="仿宋" w:hAnsi="仿宋" w:eastAsia="仿宋" w:cs="方正仿宋_GBK"/>
          <w:sz w:val="32"/>
          <w:szCs w:val="32"/>
        </w:rPr>
        <w:t>物业管理行业协会应当发挥行业自律作用，制定居民住宅小区消防安全管理物业服务规范和标准，督促物业服务企业遵守居民住宅小区消防安全管理规定，将物业服务企业履行消防安全责任情况纳入行业诚信惩戒和项目评优范围。</w:t>
      </w:r>
    </w:p>
    <w:p>
      <w:pPr>
        <w:pStyle w:val="2"/>
        <w:tabs>
          <w:tab w:val="left" w:pos="2053"/>
        </w:tabs>
        <w:spacing w:before="2"/>
        <w:ind w:firstLine="640" w:firstLineChars="200"/>
        <w:rPr>
          <w:rFonts w:ascii="仿宋" w:hAnsi="仿宋" w:eastAsia="仿宋" w:cs="方正仿宋_GBK"/>
          <w:sz w:val="32"/>
          <w:szCs w:val="32"/>
        </w:rPr>
      </w:pPr>
      <w:r>
        <w:rPr>
          <w:rFonts w:hint="eastAsia" w:ascii="仿宋" w:hAnsi="仿宋" w:eastAsia="仿宋" w:cs="方正仿宋_GBK"/>
          <w:sz w:val="32"/>
          <w:szCs w:val="32"/>
        </w:rPr>
        <w:t>（益阳）</w:t>
      </w:r>
    </w:p>
    <w:p>
      <w:pPr>
        <w:pStyle w:val="2"/>
        <w:tabs>
          <w:tab w:val="left" w:pos="2053"/>
        </w:tabs>
        <w:spacing w:before="2"/>
        <w:ind w:firstLine="640" w:firstLineChars="200"/>
        <w:rPr>
          <w:rFonts w:ascii="仿宋" w:hAnsi="仿宋" w:eastAsia="仿宋" w:cs="方正仿宋_GBK"/>
          <w:sz w:val="32"/>
          <w:szCs w:val="32"/>
        </w:rPr>
      </w:pPr>
    </w:p>
    <w:p>
      <w:pPr>
        <w:pStyle w:val="2"/>
        <w:tabs>
          <w:tab w:val="left" w:pos="2053"/>
        </w:tabs>
        <w:spacing w:before="2"/>
        <w:ind w:firstLine="643" w:firstLineChars="200"/>
        <w:jc w:val="center"/>
        <w:rPr>
          <w:rFonts w:ascii="黑体" w:hAnsi="黑体" w:eastAsia="黑体" w:cs="方正仿宋_GBK"/>
          <w:b/>
          <w:bCs/>
          <w:sz w:val="32"/>
          <w:szCs w:val="32"/>
          <w:lang w:val="en-US"/>
        </w:rPr>
      </w:pPr>
      <w:r>
        <w:rPr>
          <w:rFonts w:hint="eastAsia" w:ascii="黑体" w:hAnsi="黑体" w:eastAsia="黑体" w:cs="方正仿宋_GBK"/>
          <w:b/>
          <w:bCs/>
          <w:sz w:val="32"/>
          <w:szCs w:val="32"/>
        </w:rPr>
        <w:t>第三章</w:t>
      </w:r>
      <w:r>
        <w:rPr>
          <w:rFonts w:hint="eastAsia" w:ascii="黑体" w:hAnsi="黑体" w:eastAsia="黑体" w:cs="方正仿宋_GBK"/>
          <w:b/>
          <w:bCs/>
          <w:sz w:val="32"/>
          <w:szCs w:val="32"/>
          <w:lang w:val="en-US"/>
        </w:rPr>
        <w:t xml:space="preserve"> 规划和公共设施</w:t>
      </w:r>
    </w:p>
    <w:p>
      <w:pPr>
        <w:pStyle w:val="2"/>
        <w:tabs>
          <w:tab w:val="left" w:pos="2053"/>
        </w:tabs>
        <w:spacing w:before="42" w:line="259" w:lineRule="auto"/>
        <w:ind w:left="664" w:right="2534"/>
        <w:rPr>
          <w:rFonts w:ascii="仿宋" w:hAnsi="仿宋" w:eastAsia="仿宋" w:cs="方正仿宋_GBK"/>
          <w:w w:val="95"/>
          <w:sz w:val="32"/>
          <w:szCs w:val="32"/>
        </w:rPr>
      </w:pPr>
    </w:p>
    <w:p>
      <w:pPr>
        <w:pStyle w:val="2"/>
        <w:tabs>
          <w:tab w:val="left" w:pos="2053"/>
        </w:tabs>
        <w:spacing w:before="42" w:line="259" w:lineRule="auto"/>
        <w:ind w:left="664" w:right="2534"/>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二十一</w:t>
      </w:r>
      <w:r>
        <w:rPr>
          <w:rFonts w:hint="eastAsia" w:ascii="黑体" w:hAnsi="黑体" w:eastAsia="黑体" w:cs="方正仿宋_GBK"/>
          <w:sz w:val="32"/>
          <w:szCs w:val="32"/>
        </w:rPr>
        <w:t>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消</w:t>
      </w:r>
      <w:r>
        <w:rPr>
          <w:rFonts w:hint="eastAsia" w:ascii="黑体" w:hAnsi="黑体" w:eastAsia="黑体" w:cs="方正仿宋_GBK"/>
          <w:spacing w:val="-3"/>
          <w:sz w:val="32"/>
          <w:szCs w:val="32"/>
        </w:rPr>
        <w:t>防</w:t>
      </w:r>
      <w:r>
        <w:rPr>
          <w:rFonts w:hint="eastAsia" w:ascii="黑体" w:hAnsi="黑体" w:eastAsia="黑体" w:cs="方正仿宋_GBK"/>
          <w:spacing w:val="4"/>
          <w:sz w:val="32"/>
          <w:szCs w:val="32"/>
        </w:rPr>
        <w:t>规</w:t>
      </w:r>
      <w:r>
        <w:rPr>
          <w:rFonts w:hint="eastAsia" w:ascii="黑体" w:hAnsi="黑体" w:eastAsia="黑体" w:cs="方正仿宋_GBK"/>
          <w:sz w:val="32"/>
          <w:szCs w:val="32"/>
        </w:rPr>
        <w:t>划）</w:t>
      </w:r>
    </w:p>
    <w:p>
      <w:pPr>
        <w:pStyle w:val="2"/>
        <w:spacing w:line="259" w:lineRule="auto"/>
        <w:ind w:right="100" w:firstLine="554"/>
        <w:jc w:val="both"/>
        <w:rPr>
          <w:rFonts w:ascii="仿宋" w:hAnsi="仿宋" w:eastAsia="仿宋" w:cs="方正仿宋_GBK"/>
          <w:spacing w:val="-3"/>
          <w:sz w:val="32"/>
          <w:szCs w:val="32"/>
        </w:rPr>
      </w:pPr>
      <w:r>
        <w:rPr>
          <w:rFonts w:hint="eastAsia" w:ascii="仿宋" w:hAnsi="仿宋" w:eastAsia="仿宋" w:cs="方正仿宋_GBK"/>
          <w:spacing w:val="6"/>
          <w:w w:val="95"/>
          <w:sz w:val="32"/>
          <w:szCs w:val="32"/>
        </w:rPr>
        <w:t>市、县</w:t>
      </w:r>
      <w:r>
        <w:rPr>
          <w:rFonts w:hint="eastAsia" w:ascii="仿宋" w:hAnsi="仿宋" w:eastAsia="仿宋" w:cs="方正仿宋_GBK"/>
          <w:spacing w:val="9"/>
          <w:w w:val="95"/>
          <w:sz w:val="32"/>
          <w:szCs w:val="32"/>
        </w:rPr>
        <w:t>（</w:t>
      </w:r>
      <w:r>
        <w:rPr>
          <w:rFonts w:hint="eastAsia" w:ascii="仿宋" w:hAnsi="仿宋" w:eastAsia="仿宋" w:cs="方正仿宋_GBK"/>
          <w:spacing w:val="4"/>
          <w:w w:val="95"/>
          <w:sz w:val="32"/>
          <w:szCs w:val="32"/>
        </w:rPr>
        <w:t>市）</w:t>
      </w:r>
      <w:r>
        <w:rPr>
          <w:rFonts w:hint="eastAsia" w:ascii="仿宋" w:hAnsi="仿宋" w:eastAsia="仿宋" w:cs="方正仿宋_GBK"/>
          <w:spacing w:val="3"/>
          <w:w w:val="95"/>
          <w:sz w:val="32"/>
          <w:szCs w:val="32"/>
        </w:rPr>
        <w:t>人民政府自然资源和规划部门、应急管理部门、消防救援</w:t>
      </w:r>
      <w:r>
        <w:rPr>
          <w:rFonts w:hint="eastAsia" w:ascii="仿宋" w:hAnsi="仿宋" w:eastAsia="仿宋" w:cs="方正仿宋_GBK"/>
          <w:spacing w:val="11"/>
          <w:w w:val="95"/>
          <w:sz w:val="32"/>
          <w:szCs w:val="32"/>
        </w:rPr>
        <w:t>机构依法共同组织编制消防规划，经本级人民政府批准后纳入国土空间规</w:t>
      </w:r>
      <w:r>
        <w:rPr>
          <w:rFonts w:hint="eastAsia" w:ascii="仿宋" w:hAnsi="仿宋" w:eastAsia="仿宋" w:cs="方正仿宋_GBK"/>
          <w:spacing w:val="3"/>
          <w:w w:val="95"/>
          <w:sz w:val="32"/>
          <w:szCs w:val="32"/>
        </w:rPr>
        <w:t>划，对其中的强制性要求进行明确。在编制控制性详细规划时，对具体的土</w:t>
      </w:r>
      <w:r>
        <w:rPr>
          <w:rFonts w:hint="eastAsia" w:ascii="仿宋" w:hAnsi="仿宋" w:eastAsia="仿宋" w:cs="方正仿宋_GBK"/>
          <w:spacing w:val="-3"/>
          <w:sz w:val="32"/>
          <w:szCs w:val="32"/>
        </w:rPr>
        <w:t>地利用和建设提出的控制指标，应当符合消防规划的要求。</w:t>
      </w:r>
    </w:p>
    <w:p>
      <w:pPr>
        <w:pStyle w:val="2"/>
        <w:spacing w:line="259" w:lineRule="auto"/>
        <w:ind w:right="100" w:firstLine="554"/>
        <w:jc w:val="both"/>
        <w:rPr>
          <w:rFonts w:ascii="仿宋" w:hAnsi="仿宋" w:eastAsia="仿宋" w:cs="方正仿宋_GBK"/>
          <w:sz w:val="32"/>
          <w:szCs w:val="32"/>
        </w:rPr>
      </w:pPr>
      <w:r>
        <w:rPr>
          <w:rFonts w:hint="eastAsia" w:ascii="仿宋" w:hAnsi="仿宋" w:eastAsia="仿宋" w:cs="方正仿宋_GBK"/>
          <w:sz w:val="32"/>
          <w:szCs w:val="32"/>
        </w:rPr>
        <w:t>（</w:t>
      </w:r>
      <w:r>
        <w:rPr>
          <w:rFonts w:hint="eastAsia" w:ascii="仿宋" w:hAnsi="仿宋" w:eastAsia="仿宋" w:cs="方正仿宋_GBK"/>
          <w:spacing w:val="2"/>
          <w:sz w:val="32"/>
          <w:szCs w:val="32"/>
        </w:rPr>
        <w:t>新乡</w:t>
      </w:r>
      <w:r>
        <w:rPr>
          <w:rFonts w:hint="eastAsia" w:ascii="仿宋" w:hAnsi="仿宋" w:eastAsia="仿宋" w:cs="方正仿宋_GBK"/>
          <w:sz w:val="32"/>
          <w:szCs w:val="32"/>
        </w:rPr>
        <w:t>）</w:t>
      </w:r>
    </w:p>
    <w:p>
      <w:pPr>
        <w:pStyle w:val="2"/>
        <w:spacing w:before="1"/>
        <w:ind w:left="664"/>
        <w:jc w:val="both"/>
        <w:rPr>
          <w:rFonts w:ascii="黑体" w:hAnsi="黑体" w:eastAsia="黑体" w:cs="方正仿宋_GBK"/>
          <w:sz w:val="32"/>
          <w:szCs w:val="32"/>
        </w:rPr>
      </w:pPr>
      <w:r>
        <w:rPr>
          <w:rFonts w:hint="eastAsia" w:ascii="黑体" w:hAnsi="黑体" w:eastAsia="黑体" w:cs="方正仿宋_GBK"/>
          <w:sz w:val="32"/>
          <w:szCs w:val="32"/>
        </w:rPr>
        <w:t>第二十二条 （消防通道）</w:t>
      </w:r>
    </w:p>
    <w:p>
      <w:pPr>
        <w:pStyle w:val="2"/>
        <w:spacing w:before="39"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居民住宅区内的消防车通道，由物业服务企业或者管理单位按照国家标准进行划线，并负责检查、维护；没有物业服务企业、管理单位的，由乡镇人民政府、街道办事处、村民委员会按照国家标准进行划线，并负责检查、</w:t>
      </w:r>
      <w:r>
        <w:rPr>
          <w:rFonts w:hint="eastAsia" w:ascii="仿宋" w:hAnsi="仿宋" w:eastAsia="仿宋" w:cs="方正仿宋_GBK"/>
          <w:sz w:val="32"/>
          <w:szCs w:val="32"/>
        </w:rPr>
        <w:t>维护。</w:t>
      </w:r>
    </w:p>
    <w:p>
      <w:pPr>
        <w:pStyle w:val="2"/>
        <w:spacing w:before="39" w:line="259" w:lineRule="auto"/>
        <w:ind w:right="100" w:firstLine="554"/>
        <w:jc w:val="both"/>
        <w:rPr>
          <w:rFonts w:ascii="仿宋" w:hAnsi="仿宋" w:eastAsia="仿宋" w:cs="方正仿宋_GBK"/>
          <w:sz w:val="32"/>
          <w:szCs w:val="32"/>
        </w:rPr>
      </w:pPr>
      <w:r>
        <w:rPr>
          <w:rFonts w:hint="eastAsia" w:ascii="仿宋" w:hAnsi="仿宋" w:eastAsia="仿宋" w:cs="方正仿宋_GBK"/>
          <w:sz w:val="32"/>
          <w:szCs w:val="32"/>
        </w:rPr>
        <w:t>（新乡）</w:t>
      </w:r>
    </w:p>
    <w:p>
      <w:pPr>
        <w:pStyle w:val="2"/>
        <w:spacing w:before="5"/>
        <w:ind w:left="664"/>
        <w:jc w:val="both"/>
        <w:rPr>
          <w:rFonts w:ascii="黑体" w:hAnsi="黑体" w:eastAsia="黑体" w:cs="方正仿宋_GBK"/>
          <w:sz w:val="32"/>
          <w:szCs w:val="32"/>
        </w:rPr>
      </w:pPr>
      <w:r>
        <w:rPr>
          <w:rFonts w:hint="eastAsia" w:ascii="黑体" w:hAnsi="黑体" w:eastAsia="黑体" w:cs="方正仿宋_GBK"/>
          <w:sz w:val="32"/>
          <w:szCs w:val="32"/>
        </w:rPr>
        <w:t>第二十三条 （公用企业的义务）</w:t>
      </w:r>
    </w:p>
    <w:p>
      <w:pPr>
        <w:pStyle w:val="2"/>
        <w:spacing w:before="5"/>
        <w:ind w:firstLine="660" w:firstLineChars="200"/>
        <w:jc w:val="both"/>
        <w:rPr>
          <w:rFonts w:ascii="仿宋" w:hAnsi="仿宋" w:eastAsia="仿宋" w:cs="方正仿宋_GBK"/>
          <w:sz w:val="32"/>
          <w:szCs w:val="32"/>
        </w:rPr>
      </w:pPr>
      <w:r>
        <w:rPr>
          <w:rFonts w:hint="eastAsia" w:ascii="仿宋" w:hAnsi="仿宋" w:eastAsia="仿宋" w:cs="方正仿宋_GBK"/>
          <w:spacing w:val="13"/>
          <w:w w:val="95"/>
          <w:sz w:val="32"/>
          <w:szCs w:val="32"/>
        </w:rPr>
        <w:t xml:space="preserve">城市供水单位应当保证居民住宅区消防用水，定期维护市政公共消火 </w:t>
      </w:r>
      <w:r>
        <w:rPr>
          <w:rFonts w:hint="eastAsia" w:ascii="仿宋" w:hAnsi="仿宋" w:eastAsia="仿宋" w:cs="方正仿宋_GBK"/>
          <w:spacing w:val="-1"/>
          <w:sz w:val="32"/>
          <w:szCs w:val="32"/>
        </w:rPr>
        <w:t>栓、消防水池等消防供水设施。</w:t>
      </w:r>
    </w:p>
    <w:p>
      <w:pPr>
        <w:pStyle w:val="2"/>
        <w:spacing w:before="1" w:line="261" w:lineRule="auto"/>
        <w:ind w:right="103" w:firstLine="608" w:firstLineChars="200"/>
        <w:jc w:val="both"/>
        <w:rPr>
          <w:rFonts w:ascii="仿宋" w:hAnsi="仿宋" w:eastAsia="仿宋" w:cs="方正仿宋_GBK"/>
          <w:sz w:val="32"/>
          <w:szCs w:val="32"/>
        </w:rPr>
      </w:pPr>
      <w:r>
        <w:rPr>
          <w:rFonts w:hint="eastAsia" w:ascii="仿宋" w:hAnsi="仿宋" w:eastAsia="仿宋" w:cs="方正仿宋_GBK"/>
          <w:w w:val="95"/>
          <w:sz w:val="32"/>
          <w:szCs w:val="32"/>
        </w:rPr>
        <w:t>居民住宅区内的公共消火栓、给水管网、消防水池等设施由产权所有者</w:t>
      </w:r>
      <w:r>
        <w:rPr>
          <w:rFonts w:hint="eastAsia" w:ascii="仿宋" w:hAnsi="仿宋" w:eastAsia="仿宋" w:cs="方正仿宋_GBK"/>
          <w:sz w:val="32"/>
          <w:szCs w:val="32"/>
        </w:rPr>
        <w:t>或者产权所有者委托的管理者负责定期维护。</w:t>
      </w:r>
    </w:p>
    <w:p>
      <w:pPr>
        <w:pStyle w:val="2"/>
        <w:spacing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供电单位应当加强电气火灾安全技术防范措施，依法承担住宅物业区公 共管线和设施设备维修、养护的责任，协助消防救援机构、村（居）民委员</w:t>
      </w:r>
      <w:r>
        <w:rPr>
          <w:rFonts w:hint="eastAsia" w:ascii="仿宋" w:hAnsi="仿宋" w:eastAsia="仿宋" w:cs="方正仿宋_GBK"/>
          <w:sz w:val="32"/>
          <w:szCs w:val="32"/>
        </w:rPr>
        <w:t>会、物业服务企业开展消防安全检查。</w:t>
      </w:r>
    </w:p>
    <w:p>
      <w:pPr>
        <w:pStyle w:val="2"/>
        <w:ind w:left="664"/>
        <w:rPr>
          <w:rFonts w:ascii="仿宋" w:hAnsi="仿宋" w:eastAsia="仿宋" w:cs="方正仿宋_GBK"/>
          <w:sz w:val="32"/>
          <w:szCs w:val="32"/>
        </w:rPr>
      </w:pPr>
      <w:r>
        <w:rPr>
          <w:rFonts w:hint="eastAsia" w:ascii="仿宋" w:hAnsi="仿宋" w:eastAsia="仿宋" w:cs="方正仿宋_GBK"/>
          <w:sz w:val="32"/>
          <w:szCs w:val="32"/>
        </w:rPr>
        <w:t>供气单位应当每半年开展一次居民住宅燃气设施安全检查，加强</w:t>
      </w:r>
    </w:p>
    <w:p>
      <w:pPr>
        <w:pStyle w:val="2"/>
        <w:rPr>
          <w:rFonts w:ascii="仿宋" w:hAnsi="仿宋" w:eastAsia="仿宋" w:cs="方正仿宋_GBK"/>
          <w:sz w:val="32"/>
          <w:szCs w:val="32"/>
        </w:rPr>
      </w:pPr>
      <w:r>
        <w:rPr>
          <w:rFonts w:hint="eastAsia" w:ascii="仿宋" w:hAnsi="仿宋" w:eastAsia="仿宋" w:cs="方正仿宋_GBK"/>
          <w:sz w:val="32"/>
          <w:szCs w:val="32"/>
        </w:rPr>
        <w:t>燃气安</w:t>
      </w:r>
      <w:r>
        <w:rPr>
          <w:rFonts w:hint="eastAsia" w:ascii="仿宋" w:hAnsi="仿宋" w:eastAsia="仿宋" w:cs="方正仿宋_GBK"/>
          <w:w w:val="95"/>
          <w:sz w:val="32"/>
          <w:szCs w:val="32"/>
        </w:rPr>
        <w:t>全技术防范措施，并向业主进行安全用气提醒、推送安全用气常识。</w:t>
      </w:r>
    </w:p>
    <w:p>
      <w:pPr>
        <w:pStyle w:val="2"/>
        <w:spacing w:before="11" w:line="259" w:lineRule="auto"/>
        <w:ind w:right="99" w:firstLine="640" w:firstLineChars="200"/>
        <w:rPr>
          <w:rFonts w:ascii="仿宋" w:hAnsi="仿宋" w:eastAsia="仿宋" w:cs="方正仿宋_GBK"/>
          <w:sz w:val="32"/>
          <w:szCs w:val="32"/>
        </w:rPr>
      </w:pPr>
      <w:r>
        <w:rPr>
          <w:rFonts w:hint="eastAsia" w:ascii="仿宋" w:hAnsi="仿宋" w:eastAsia="仿宋" w:cs="方正仿宋_GBK"/>
          <w:sz w:val="32"/>
          <w:szCs w:val="32"/>
        </w:rPr>
        <w:t>通信企业在住宅物业的管道井等区域内进行线路敷设、设备安装和维修时，应当规范施工，不得破坏居民住宅小区原有的消防安全条件。</w:t>
      </w:r>
    </w:p>
    <w:p>
      <w:pPr>
        <w:pStyle w:val="2"/>
        <w:spacing w:before="11" w:line="259" w:lineRule="auto"/>
        <w:ind w:right="99" w:firstLine="640" w:firstLineChars="200"/>
        <w:rPr>
          <w:rFonts w:ascii="仿宋" w:hAnsi="仿宋" w:eastAsia="仿宋" w:cs="方正仿宋_GBK"/>
          <w:sz w:val="32"/>
          <w:szCs w:val="32"/>
        </w:rPr>
      </w:pPr>
      <w:r>
        <w:rPr>
          <w:rFonts w:hint="eastAsia" w:ascii="仿宋" w:hAnsi="仿宋" w:eastAsia="仿宋" w:cs="方正仿宋_GBK"/>
          <w:sz w:val="32"/>
          <w:szCs w:val="32"/>
        </w:rPr>
        <w:t>（新乡</w:t>
      </w:r>
      <w:r>
        <w:rPr>
          <w:rFonts w:hint="eastAsia" w:ascii="仿宋" w:hAnsi="仿宋" w:eastAsia="仿宋" w:cs="方正仿宋_GBK"/>
          <w:sz w:val="32"/>
          <w:szCs w:val="32"/>
          <w:lang w:val="en-US"/>
        </w:rPr>
        <w:t>+益阳</w:t>
      </w:r>
      <w:r>
        <w:rPr>
          <w:rFonts w:hint="eastAsia" w:ascii="仿宋" w:hAnsi="仿宋" w:eastAsia="仿宋" w:cs="方正仿宋_GBK"/>
          <w:sz w:val="32"/>
          <w:szCs w:val="32"/>
        </w:rPr>
        <w:t>）</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第二十四条</w:t>
      </w:r>
      <w:r>
        <w:rPr>
          <w:rFonts w:hint="eastAsia" w:ascii="仿宋" w:hAnsi="仿宋" w:eastAsia="仿宋" w:cs="方正仿宋_GBK"/>
          <w:sz w:val="32"/>
          <w:szCs w:val="32"/>
        </w:rPr>
        <w:tab/>
      </w:r>
      <w:r>
        <w:rPr>
          <w:rFonts w:hint="eastAsia" w:ascii="仿宋" w:hAnsi="仿宋" w:eastAsia="仿宋" w:cs="方正仿宋_GBK"/>
          <w:sz w:val="32"/>
          <w:szCs w:val="32"/>
        </w:rPr>
        <w:t>（消防设施、器材配置的一般要求）</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新建、改建、扩建居民住宅区应当按照消防安全管理规定配置消防设施和器材。鼓励采用互联网、物联网等信息化、智能化技术提升居民住宅区消防安全管理水平。鼓励在居民住宅户内安装独立式火灾探测报警器。</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（新乡）</w:t>
      </w:r>
    </w:p>
    <w:p>
      <w:pPr>
        <w:pStyle w:val="2"/>
        <w:spacing w:before="4"/>
        <w:ind w:left="664"/>
        <w:jc w:val="both"/>
        <w:rPr>
          <w:rFonts w:ascii="黑体" w:hAnsi="黑体" w:eastAsia="黑体" w:cs="方正仿宋_GBK"/>
          <w:sz w:val="32"/>
          <w:szCs w:val="32"/>
        </w:rPr>
      </w:pPr>
      <w:r>
        <w:rPr>
          <w:rFonts w:hint="eastAsia" w:ascii="黑体" w:hAnsi="黑体" w:eastAsia="黑体" w:cs="方正仿宋_GBK"/>
          <w:sz w:val="32"/>
          <w:szCs w:val="32"/>
        </w:rPr>
        <w:t>第二十五条 （消防设施维护）</w:t>
      </w:r>
    </w:p>
    <w:p>
      <w:pPr>
        <w:pStyle w:val="2"/>
        <w:spacing w:before="37" w:line="259" w:lineRule="auto"/>
        <w:ind w:right="103" w:firstLine="554"/>
        <w:rPr>
          <w:rFonts w:ascii="仿宋" w:hAnsi="仿宋" w:eastAsia="仿宋" w:cs="方正仿宋_GBK"/>
          <w:sz w:val="32"/>
          <w:szCs w:val="32"/>
        </w:rPr>
      </w:pPr>
      <w:r>
        <w:rPr>
          <w:rFonts w:hint="eastAsia" w:ascii="仿宋" w:hAnsi="仿宋" w:eastAsia="仿宋" w:cs="方正仿宋_GBK"/>
          <w:w w:val="95"/>
          <w:sz w:val="32"/>
          <w:szCs w:val="32"/>
        </w:rPr>
        <w:t>设有自动消防设施的住宅小区，物业服务企业应当委托具有相应资质的</w:t>
      </w:r>
      <w:r>
        <w:rPr>
          <w:rFonts w:hint="eastAsia" w:ascii="仿宋" w:hAnsi="仿宋" w:eastAsia="仿宋" w:cs="方正仿宋_GBK"/>
          <w:sz w:val="32"/>
          <w:szCs w:val="32"/>
        </w:rPr>
        <w:t>专业机构，对自动消防设施定期进行维修、保养和检测。</w:t>
      </w:r>
    </w:p>
    <w:p>
      <w:pPr>
        <w:pStyle w:val="2"/>
        <w:spacing w:before="1" w:line="261" w:lineRule="auto"/>
        <w:ind w:right="100" w:firstLine="554"/>
        <w:jc w:val="both"/>
        <w:rPr>
          <w:rFonts w:ascii="仿宋" w:hAnsi="仿宋" w:eastAsia="仿宋" w:cs="方正仿宋_GBK"/>
          <w:spacing w:val="4"/>
          <w:w w:val="95"/>
          <w:sz w:val="32"/>
          <w:szCs w:val="32"/>
        </w:rPr>
      </w:pPr>
      <w:r>
        <w:rPr>
          <w:rFonts w:hint="eastAsia" w:ascii="仿宋" w:hAnsi="仿宋" w:eastAsia="仿宋" w:cs="方正仿宋_GBK"/>
          <w:spacing w:val="3"/>
          <w:w w:val="95"/>
          <w:sz w:val="32"/>
          <w:szCs w:val="32"/>
        </w:rPr>
        <w:t>业主自行管理机构应当委托具有相应资质的专业机构，对共用消防设施</w:t>
      </w:r>
      <w:r>
        <w:rPr>
          <w:rFonts w:hint="eastAsia" w:ascii="仿宋" w:hAnsi="仿宋" w:eastAsia="仿宋" w:cs="方正仿宋_GBK"/>
          <w:spacing w:val="4"/>
          <w:w w:val="95"/>
          <w:sz w:val="32"/>
          <w:szCs w:val="32"/>
        </w:rPr>
        <w:t>进行维修、保养和检测。</w:t>
      </w:r>
    </w:p>
    <w:p>
      <w:pPr>
        <w:pStyle w:val="2"/>
        <w:spacing w:before="1" w:line="261" w:lineRule="auto"/>
        <w:ind w:right="100" w:firstLine="554"/>
        <w:jc w:val="both"/>
        <w:rPr>
          <w:rFonts w:ascii="仿宋" w:hAnsi="仿宋" w:eastAsia="仿宋" w:cs="方正仿宋_GBK"/>
          <w:sz w:val="32"/>
          <w:szCs w:val="32"/>
        </w:rPr>
      </w:pPr>
      <w:r>
        <w:rPr>
          <w:rFonts w:hint="eastAsia" w:ascii="仿宋" w:hAnsi="仿宋" w:eastAsia="仿宋" w:cs="方正仿宋_GBK"/>
          <w:spacing w:val="4"/>
          <w:w w:val="95"/>
          <w:sz w:val="32"/>
          <w:szCs w:val="32"/>
        </w:rPr>
        <w:t>（上海）</w:t>
      </w:r>
    </w:p>
    <w:p>
      <w:pPr>
        <w:pStyle w:val="2"/>
        <w:spacing w:before="5"/>
        <w:ind w:left="664"/>
        <w:jc w:val="both"/>
        <w:rPr>
          <w:rFonts w:ascii="黑体" w:hAnsi="黑体" w:eastAsia="黑体" w:cs="方正仿宋_GBK"/>
          <w:sz w:val="32"/>
          <w:szCs w:val="32"/>
        </w:rPr>
      </w:pPr>
      <w:r>
        <w:rPr>
          <w:rFonts w:hint="eastAsia" w:ascii="黑体" w:hAnsi="黑体" w:eastAsia="黑体" w:cs="方正仿宋_GBK"/>
          <w:sz w:val="32"/>
          <w:szCs w:val="32"/>
        </w:rPr>
        <w:t>第二十六条 （消防设施维修）</w:t>
      </w:r>
    </w:p>
    <w:p>
      <w:pPr>
        <w:pStyle w:val="2"/>
        <w:spacing w:before="36"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居民住宅区内的共用消防设施，由建设单位在国家规定的保修期限和保修范围内承担保修责任。保修期满后的维修、更新和改造等费用，纳入专项</w:t>
      </w:r>
      <w:r>
        <w:rPr>
          <w:rFonts w:hint="eastAsia" w:ascii="仿宋" w:hAnsi="仿宋" w:eastAsia="仿宋" w:cs="方正仿宋_GBK"/>
          <w:sz w:val="32"/>
          <w:szCs w:val="32"/>
        </w:rPr>
        <w:t>维修资金列支范围。</w:t>
      </w:r>
    </w:p>
    <w:p>
      <w:pPr>
        <w:pStyle w:val="2"/>
        <w:spacing w:before="2"/>
        <w:ind w:firstLine="640" w:firstLineChars="200"/>
        <w:jc w:val="both"/>
        <w:rPr>
          <w:rFonts w:ascii="仿宋" w:hAnsi="仿宋" w:eastAsia="仿宋" w:cs="方正仿宋_GBK"/>
          <w:sz w:val="32"/>
          <w:szCs w:val="32"/>
        </w:rPr>
      </w:pPr>
      <w:r>
        <w:rPr>
          <w:rFonts w:hint="eastAsia" w:ascii="仿宋" w:hAnsi="仿宋" w:eastAsia="仿宋" w:cs="方正仿宋_GBK"/>
          <w:sz w:val="32"/>
          <w:szCs w:val="32"/>
        </w:rPr>
        <w:t>没有专项维修资金或者专项维修资金不足的，消防设施维修、更新和改</w:t>
      </w:r>
      <w:r>
        <w:rPr>
          <w:rFonts w:hint="eastAsia" w:ascii="仿宋" w:hAnsi="仿宋" w:eastAsia="仿宋" w:cs="方正仿宋_GBK"/>
          <w:w w:val="95"/>
          <w:sz w:val="32"/>
          <w:szCs w:val="32"/>
        </w:rPr>
        <w:t>造等费用由业主按照相关规定筹集并按照约定承担；相关规定和约定不明确</w:t>
      </w:r>
      <w:r>
        <w:rPr>
          <w:rFonts w:hint="eastAsia" w:ascii="仿宋" w:hAnsi="仿宋" w:eastAsia="仿宋" w:cs="方正仿宋_GBK"/>
          <w:sz w:val="32"/>
          <w:szCs w:val="32"/>
        </w:rPr>
        <w:t>的，由业主按照其所有的产权建筑面积占建筑总面积的比例承担。</w:t>
      </w:r>
    </w:p>
    <w:p>
      <w:pPr>
        <w:pStyle w:val="2"/>
        <w:spacing w:before="1"/>
        <w:ind w:left="664"/>
        <w:jc w:val="both"/>
        <w:rPr>
          <w:rFonts w:ascii="仿宋" w:hAnsi="仿宋" w:eastAsia="仿宋" w:cs="方正仿宋_GBK"/>
          <w:sz w:val="32"/>
          <w:szCs w:val="32"/>
        </w:rPr>
      </w:pPr>
      <w:r>
        <w:rPr>
          <w:rFonts w:hint="eastAsia" w:ascii="仿宋" w:hAnsi="仿宋" w:eastAsia="仿宋" w:cs="方正仿宋_GBK"/>
          <w:sz w:val="32"/>
          <w:szCs w:val="32"/>
        </w:rPr>
        <w:t>共用消防设施属于人为损坏的，费用由责任人承担。</w:t>
      </w:r>
    </w:p>
    <w:p>
      <w:pPr>
        <w:pStyle w:val="2"/>
        <w:spacing w:before="36" w:line="261" w:lineRule="auto"/>
        <w:ind w:right="103" w:firstLine="554"/>
        <w:jc w:val="both"/>
        <w:rPr>
          <w:rFonts w:ascii="仿宋" w:hAnsi="仿宋" w:eastAsia="仿宋" w:cs="方正仿宋_GBK"/>
          <w:sz w:val="32"/>
          <w:szCs w:val="32"/>
        </w:rPr>
      </w:pPr>
      <w:r>
        <w:rPr>
          <w:rFonts w:hint="eastAsia" w:ascii="仿宋" w:hAnsi="仿宋" w:eastAsia="仿宋" w:cs="方正仿宋_GBK"/>
          <w:sz w:val="32"/>
          <w:szCs w:val="32"/>
        </w:rPr>
        <w:t>居民住宅小区的消防系统出现功能障碍或者部分设备严重损坏等重大安全隐患或者紧急情况，物业服务企业、业主委员会或者相关业主未按规定实施维修、更新和改造的，由物业所在地的街道办事处、乡（镇）人民政府或者居（村）委员会组织代修，</w:t>
      </w:r>
      <w:r>
        <w:rPr>
          <w:rFonts w:hint="eastAsia" w:ascii="仿宋" w:hAnsi="仿宋" w:eastAsia="仿宋" w:cs="方正仿宋_GBK"/>
          <w:sz w:val="32"/>
          <w:szCs w:val="32"/>
          <w:lang w:val="en-US"/>
        </w:rPr>
        <w:t>代修费用按照前款规定承担。</w:t>
      </w:r>
    </w:p>
    <w:p>
      <w:pPr>
        <w:pStyle w:val="2"/>
        <w:spacing w:before="36" w:line="261" w:lineRule="auto"/>
        <w:ind w:right="103" w:firstLine="554"/>
        <w:rPr>
          <w:rFonts w:ascii="仿宋" w:hAnsi="仿宋" w:eastAsia="仿宋" w:cs="方正仿宋_GBK"/>
          <w:sz w:val="32"/>
          <w:szCs w:val="32"/>
        </w:rPr>
      </w:pPr>
      <w:r>
        <w:rPr>
          <w:rFonts w:hint="eastAsia" w:ascii="仿宋" w:hAnsi="仿宋" w:eastAsia="仿宋" w:cs="方正仿宋_GBK"/>
          <w:w w:val="95"/>
          <w:sz w:val="32"/>
          <w:szCs w:val="32"/>
        </w:rPr>
        <w:t>共用消防设施损坏需要维修、更新、改造的，物业服务企业或者管理单</w:t>
      </w:r>
      <w:r>
        <w:rPr>
          <w:rFonts w:hint="eastAsia" w:ascii="仿宋" w:hAnsi="仿宋" w:eastAsia="仿宋" w:cs="方正仿宋_GBK"/>
          <w:sz w:val="32"/>
          <w:szCs w:val="32"/>
        </w:rPr>
        <w:t>位应当告知业主具体整改时限，并向消防救援机构报告。</w:t>
      </w:r>
    </w:p>
    <w:p>
      <w:pPr>
        <w:pStyle w:val="2"/>
        <w:spacing w:before="36" w:line="261" w:lineRule="auto"/>
        <w:ind w:right="103" w:firstLine="554"/>
        <w:rPr>
          <w:rFonts w:ascii="仿宋" w:hAnsi="仿宋" w:eastAsia="仿宋" w:cs="方正仿宋_GBK"/>
          <w:sz w:val="32"/>
          <w:szCs w:val="32"/>
        </w:rPr>
      </w:pPr>
      <w:r>
        <w:rPr>
          <w:rFonts w:hint="eastAsia" w:ascii="仿宋" w:hAnsi="仿宋" w:eastAsia="仿宋" w:cs="方正仿宋_GBK"/>
          <w:sz w:val="32"/>
          <w:szCs w:val="32"/>
        </w:rPr>
        <w:t>（上海）</w:t>
      </w:r>
    </w:p>
    <w:p>
      <w:pPr>
        <w:pStyle w:val="2"/>
        <w:spacing w:line="259" w:lineRule="auto"/>
        <w:ind w:right="100" w:firstLine="554"/>
        <w:jc w:val="both"/>
        <w:rPr>
          <w:rFonts w:ascii="黑体" w:hAnsi="黑体" w:eastAsia="黑体" w:cs="方正仿宋_GBK"/>
          <w:spacing w:val="3"/>
          <w:sz w:val="32"/>
          <w:szCs w:val="32"/>
        </w:rPr>
      </w:pPr>
      <w:r>
        <w:rPr>
          <w:rFonts w:hint="eastAsia" w:ascii="黑体" w:hAnsi="黑体" w:eastAsia="黑体" w:cs="方正仿宋_GBK"/>
          <w:spacing w:val="3"/>
          <w:sz w:val="32"/>
          <w:szCs w:val="32"/>
        </w:rPr>
        <w:t>第二十七条 （高层住宅建筑管理）</w:t>
      </w:r>
    </w:p>
    <w:p>
      <w:pPr>
        <w:pStyle w:val="2"/>
        <w:spacing w:line="259" w:lineRule="auto"/>
        <w:ind w:right="100" w:firstLine="554"/>
        <w:jc w:val="both"/>
        <w:rPr>
          <w:rFonts w:ascii="仿宋" w:hAnsi="仿宋" w:eastAsia="仿宋" w:cs="方正仿宋_GBK"/>
          <w:spacing w:val="4"/>
          <w:w w:val="95"/>
          <w:sz w:val="32"/>
          <w:szCs w:val="32"/>
        </w:rPr>
      </w:pPr>
      <w:r>
        <w:rPr>
          <w:rFonts w:hint="eastAsia" w:ascii="仿宋" w:hAnsi="仿宋" w:eastAsia="仿宋" w:cs="方正仿宋_GBK"/>
          <w:spacing w:val="3"/>
          <w:sz w:val="32"/>
          <w:szCs w:val="32"/>
        </w:rPr>
        <w:t>高层住宅建筑的物业服务企业或者管理单位应当建立微型</w:t>
      </w:r>
      <w:r>
        <w:rPr>
          <w:rFonts w:hint="eastAsia" w:ascii="仿宋" w:hAnsi="仿宋" w:eastAsia="仿宋" w:cs="方正仿宋_GBK"/>
          <w:spacing w:val="4"/>
          <w:w w:val="95"/>
          <w:sz w:val="32"/>
          <w:szCs w:val="32"/>
        </w:rPr>
        <w:t>消防站，配备必要的消防器材，加强日常训练和管理。</w:t>
      </w:r>
    </w:p>
    <w:p>
      <w:pPr>
        <w:pStyle w:val="2"/>
        <w:spacing w:line="259" w:lineRule="auto"/>
        <w:ind w:right="100" w:firstLine="554"/>
        <w:jc w:val="both"/>
        <w:rPr>
          <w:rFonts w:ascii="仿宋" w:hAnsi="仿宋" w:eastAsia="仿宋" w:cs="方正仿宋_GBK"/>
          <w:sz w:val="32"/>
          <w:szCs w:val="32"/>
        </w:rPr>
      </w:pPr>
      <w:r>
        <w:rPr>
          <w:rFonts w:hint="eastAsia" w:ascii="仿宋" w:hAnsi="仿宋" w:eastAsia="仿宋" w:cs="方正仿宋_GBK"/>
          <w:spacing w:val="4"/>
          <w:w w:val="95"/>
          <w:sz w:val="32"/>
          <w:szCs w:val="32"/>
        </w:rPr>
        <w:t>（河南省高层建筑消防安全管理办法）</w:t>
      </w:r>
    </w:p>
    <w:p>
      <w:pPr>
        <w:pStyle w:val="2"/>
        <w:spacing w:line="259" w:lineRule="auto"/>
        <w:ind w:right="103"/>
        <w:jc w:val="both"/>
        <w:rPr>
          <w:rFonts w:ascii="黑体" w:hAnsi="黑体" w:eastAsia="黑体" w:cs="方正仿宋_GBK"/>
          <w:sz w:val="32"/>
          <w:szCs w:val="32"/>
        </w:rPr>
      </w:pPr>
      <w:r>
        <w:rPr>
          <w:rFonts w:hint="eastAsia" w:ascii="黑体" w:hAnsi="黑体" w:eastAsia="黑体" w:cs="方正仿宋_GBK"/>
          <w:sz w:val="32"/>
          <w:szCs w:val="32"/>
        </w:rPr>
        <w:t xml:space="preserve">    第二十八条 （电动自行车管理）</w:t>
      </w:r>
    </w:p>
    <w:p>
      <w:pPr>
        <w:pStyle w:val="2"/>
        <w:spacing w:line="259" w:lineRule="auto"/>
        <w:ind w:right="103"/>
        <w:jc w:val="both"/>
        <w:rPr>
          <w:rFonts w:ascii="仿宋" w:hAnsi="仿宋" w:eastAsia="仿宋" w:cs="方正仿宋_GBK"/>
          <w:sz w:val="32"/>
          <w:szCs w:val="32"/>
        </w:rPr>
      </w:pPr>
      <w:r>
        <w:rPr>
          <w:rFonts w:hint="eastAsia" w:ascii="仿宋" w:hAnsi="仿宋" w:eastAsia="仿宋" w:cs="方正仿宋_GBK"/>
          <w:sz w:val="32"/>
          <w:szCs w:val="32"/>
        </w:rPr>
        <w:t xml:space="preserve">    新建居民住宅区应当规划和配套建设电动自行车集中停放场所和充电设施，并由住房城乡建设部门依法进行规划核实。</w:t>
      </w:r>
    </w:p>
    <w:p>
      <w:pPr>
        <w:pStyle w:val="2"/>
        <w:spacing w:line="261" w:lineRule="auto"/>
        <w:ind w:right="103"/>
        <w:rPr>
          <w:rFonts w:ascii="仿宋" w:hAnsi="仿宋" w:eastAsia="仿宋" w:cs="方正仿宋_GBK"/>
          <w:spacing w:val="-2"/>
          <w:sz w:val="32"/>
          <w:szCs w:val="32"/>
        </w:rPr>
      </w:pPr>
      <w:r>
        <w:rPr>
          <w:rFonts w:hint="eastAsia" w:ascii="仿宋" w:hAnsi="仿宋" w:eastAsia="仿宋" w:cs="方正仿宋_GBK"/>
          <w:spacing w:val="-2"/>
          <w:sz w:val="32"/>
          <w:szCs w:val="32"/>
        </w:rPr>
        <w:t xml:space="preserve">    居民住宅区的建设管理单位或者物业服务企业应当统一设置电动自行车充电场所，并与住宅建筑保持安全距离。确需设置在居住建筑内的，应当与该建筑的其他部分进行防火分隔。</w:t>
      </w:r>
    </w:p>
    <w:p>
      <w:pPr>
        <w:pStyle w:val="2"/>
        <w:spacing w:line="261" w:lineRule="auto"/>
        <w:ind w:right="103" w:firstLine="554"/>
        <w:rPr>
          <w:rFonts w:ascii="仿宋" w:hAnsi="仿宋" w:eastAsia="仿宋" w:cs="方正仿宋_GBK"/>
          <w:spacing w:val="-2"/>
          <w:sz w:val="32"/>
          <w:szCs w:val="32"/>
        </w:rPr>
      </w:pPr>
      <w:r>
        <w:rPr>
          <w:rFonts w:hint="eastAsia" w:ascii="仿宋" w:hAnsi="仿宋" w:eastAsia="仿宋" w:cs="方正仿宋_GBK"/>
          <w:spacing w:val="-2"/>
          <w:sz w:val="32"/>
          <w:szCs w:val="32"/>
        </w:rPr>
        <w:t>电动自行车存放、充电场所应当配备必要的消防器材，充电设施应当具备充满自动断电功能。</w:t>
      </w:r>
    </w:p>
    <w:p>
      <w:pPr>
        <w:pStyle w:val="2"/>
        <w:spacing w:line="261" w:lineRule="auto"/>
        <w:ind w:right="103" w:firstLine="554"/>
        <w:rPr>
          <w:rFonts w:ascii="仿宋" w:hAnsi="仿宋" w:eastAsia="仿宋" w:cs="方正仿宋_GBK"/>
          <w:spacing w:val="-2"/>
          <w:sz w:val="32"/>
          <w:szCs w:val="32"/>
        </w:rPr>
      </w:pPr>
      <w:r>
        <w:rPr>
          <w:rFonts w:hint="eastAsia" w:ascii="仿宋" w:hAnsi="仿宋" w:eastAsia="仿宋" w:cs="方正仿宋_GBK"/>
          <w:spacing w:val="-2"/>
          <w:sz w:val="32"/>
          <w:szCs w:val="32"/>
        </w:rPr>
        <w:t>不得在居住建筑物的公共门厅、疏散走道、楼梯间、安全出口内存放电动自行车或为电动自行车充电。</w:t>
      </w:r>
    </w:p>
    <w:p>
      <w:pPr>
        <w:pStyle w:val="2"/>
        <w:spacing w:line="261" w:lineRule="auto"/>
        <w:ind w:right="103" w:firstLine="554"/>
        <w:rPr>
          <w:rFonts w:ascii="仿宋" w:hAnsi="仿宋" w:eastAsia="仿宋" w:cs="方正仿宋_GBK"/>
          <w:spacing w:val="-2"/>
          <w:sz w:val="32"/>
          <w:szCs w:val="32"/>
        </w:rPr>
      </w:pPr>
      <w:r>
        <w:rPr>
          <w:rFonts w:hint="eastAsia" w:ascii="仿宋" w:hAnsi="仿宋" w:eastAsia="仿宋" w:cs="方正仿宋_GBK"/>
          <w:spacing w:val="-2"/>
          <w:sz w:val="32"/>
          <w:szCs w:val="32"/>
        </w:rPr>
        <w:t>（高层</w:t>
      </w:r>
      <w:r>
        <w:rPr>
          <w:rFonts w:hint="eastAsia" w:ascii="仿宋" w:hAnsi="仿宋" w:eastAsia="仿宋" w:cs="方正仿宋_GBK"/>
          <w:spacing w:val="-2"/>
          <w:sz w:val="32"/>
          <w:szCs w:val="32"/>
          <w:lang w:val="en-US"/>
        </w:rPr>
        <w:t>+上海</w:t>
      </w:r>
      <w:r>
        <w:rPr>
          <w:rFonts w:hint="eastAsia" w:ascii="仿宋" w:hAnsi="仿宋" w:eastAsia="仿宋" w:cs="方正仿宋_GBK"/>
          <w:spacing w:val="-2"/>
          <w:sz w:val="32"/>
          <w:szCs w:val="32"/>
        </w:rPr>
        <w:t>）</w:t>
      </w:r>
    </w:p>
    <w:p>
      <w:pPr>
        <w:pStyle w:val="2"/>
        <w:spacing w:line="261" w:lineRule="auto"/>
        <w:ind w:right="103" w:firstLine="554"/>
        <w:rPr>
          <w:rFonts w:ascii="仿宋" w:hAnsi="仿宋" w:eastAsia="仿宋" w:cs="方正仿宋_GBK"/>
          <w:spacing w:val="-2"/>
          <w:sz w:val="32"/>
          <w:szCs w:val="32"/>
        </w:rPr>
      </w:pPr>
    </w:p>
    <w:p>
      <w:pPr>
        <w:pStyle w:val="2"/>
        <w:tabs>
          <w:tab w:val="left" w:pos="2053"/>
        </w:tabs>
        <w:spacing w:before="2"/>
        <w:ind w:firstLine="643" w:firstLineChars="200"/>
        <w:jc w:val="center"/>
        <w:rPr>
          <w:rFonts w:ascii="黑体" w:hAnsi="黑体" w:eastAsia="黑体" w:cs="方正仿宋_GBK"/>
          <w:b/>
          <w:bCs/>
          <w:sz w:val="32"/>
          <w:szCs w:val="32"/>
          <w:lang w:val="en-US"/>
        </w:rPr>
      </w:pPr>
      <w:r>
        <w:rPr>
          <w:rFonts w:hint="eastAsia" w:ascii="黑体" w:hAnsi="黑体" w:eastAsia="黑体" w:cs="方正仿宋_GBK"/>
          <w:b/>
          <w:bCs/>
          <w:sz w:val="32"/>
          <w:szCs w:val="32"/>
        </w:rPr>
        <w:t>第四章</w:t>
      </w:r>
      <w:r>
        <w:rPr>
          <w:rFonts w:hint="eastAsia" w:ascii="黑体" w:hAnsi="黑体" w:eastAsia="黑体" w:cs="方正仿宋_GBK"/>
          <w:b/>
          <w:bCs/>
          <w:sz w:val="32"/>
          <w:szCs w:val="32"/>
          <w:lang w:val="en-US"/>
        </w:rPr>
        <w:t xml:space="preserve"> 监督管理</w:t>
      </w:r>
    </w:p>
    <w:p>
      <w:pPr>
        <w:pStyle w:val="2"/>
        <w:tabs>
          <w:tab w:val="left" w:pos="2053"/>
        </w:tabs>
        <w:spacing w:before="2"/>
        <w:ind w:firstLine="643" w:firstLineChars="200"/>
        <w:jc w:val="center"/>
        <w:rPr>
          <w:rFonts w:ascii="仿宋" w:hAnsi="仿宋" w:eastAsia="仿宋" w:cs="方正仿宋_GBK"/>
          <w:b/>
          <w:bCs/>
          <w:sz w:val="32"/>
          <w:szCs w:val="32"/>
          <w:lang w:val="en-US"/>
        </w:rPr>
      </w:pPr>
    </w:p>
    <w:p>
      <w:pPr>
        <w:pStyle w:val="2"/>
        <w:tabs>
          <w:tab w:val="left" w:pos="2339"/>
        </w:tabs>
        <w:spacing w:line="445" w:lineRule="exact"/>
        <w:ind w:left="664"/>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二十九</w:t>
      </w:r>
      <w:r>
        <w:rPr>
          <w:rFonts w:hint="eastAsia" w:ascii="黑体" w:hAnsi="黑体" w:eastAsia="黑体" w:cs="方正仿宋_GBK"/>
          <w:sz w:val="32"/>
          <w:szCs w:val="32"/>
        </w:rPr>
        <w:t>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联</w:t>
      </w:r>
      <w:r>
        <w:rPr>
          <w:rFonts w:hint="eastAsia" w:ascii="黑体" w:hAnsi="黑体" w:eastAsia="黑体" w:cs="方正仿宋_GBK"/>
          <w:spacing w:val="-3"/>
          <w:sz w:val="32"/>
          <w:szCs w:val="32"/>
        </w:rPr>
        <w:t>动</w:t>
      </w:r>
      <w:r>
        <w:rPr>
          <w:rFonts w:hint="eastAsia" w:ascii="黑体" w:hAnsi="黑体" w:eastAsia="黑体" w:cs="方正仿宋_GBK"/>
          <w:spacing w:val="4"/>
          <w:sz w:val="32"/>
          <w:szCs w:val="32"/>
        </w:rPr>
        <w:t>机</w:t>
      </w:r>
      <w:r>
        <w:rPr>
          <w:rFonts w:hint="eastAsia" w:ascii="黑体" w:hAnsi="黑体" w:eastAsia="黑体" w:cs="方正仿宋_GBK"/>
          <w:sz w:val="32"/>
          <w:szCs w:val="32"/>
        </w:rPr>
        <w:t>制）</w:t>
      </w:r>
    </w:p>
    <w:p>
      <w:pPr>
        <w:pStyle w:val="2"/>
        <w:spacing w:before="34" w:line="259" w:lineRule="auto"/>
        <w:ind w:right="100" w:firstLine="554"/>
        <w:jc w:val="both"/>
        <w:rPr>
          <w:rFonts w:ascii="仿宋" w:hAnsi="仿宋" w:eastAsia="仿宋" w:cs="方正仿宋_GBK"/>
          <w:sz w:val="32"/>
          <w:szCs w:val="32"/>
        </w:rPr>
      </w:pPr>
      <w:r>
        <w:rPr>
          <w:rFonts w:hint="eastAsia" w:ascii="仿宋" w:hAnsi="仿宋" w:eastAsia="仿宋" w:cs="方正仿宋_GBK"/>
          <w:spacing w:val="6"/>
          <w:w w:val="95"/>
          <w:sz w:val="32"/>
          <w:szCs w:val="32"/>
        </w:rPr>
        <w:t>市、县</w:t>
      </w:r>
      <w:r>
        <w:rPr>
          <w:rFonts w:hint="eastAsia" w:ascii="仿宋" w:hAnsi="仿宋" w:eastAsia="仿宋" w:cs="方正仿宋_GBK"/>
          <w:spacing w:val="9"/>
          <w:w w:val="95"/>
          <w:sz w:val="32"/>
          <w:szCs w:val="32"/>
        </w:rPr>
        <w:t>（</w:t>
      </w:r>
      <w:r>
        <w:rPr>
          <w:rFonts w:hint="eastAsia" w:ascii="仿宋" w:hAnsi="仿宋" w:eastAsia="仿宋" w:cs="方正仿宋_GBK"/>
          <w:spacing w:val="6"/>
          <w:w w:val="95"/>
          <w:sz w:val="32"/>
          <w:szCs w:val="32"/>
        </w:rPr>
        <w:t>市、区</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人民政府应当建立联动机制，根据本地火灾形势和特  点，按照谁牵头、谁负责原则，定期组织应急管理、消防救援、公安、住房城乡建设、自然资源和规划、民政、城市管理、教育、市场监管、农业农村</w:t>
      </w:r>
      <w:r>
        <w:rPr>
          <w:rFonts w:hint="eastAsia" w:ascii="仿宋" w:hAnsi="仿宋" w:eastAsia="仿宋" w:cs="方正仿宋_GBK"/>
          <w:spacing w:val="2"/>
          <w:sz w:val="32"/>
          <w:szCs w:val="32"/>
        </w:rPr>
        <w:t>等部门</w:t>
      </w:r>
      <w:r>
        <w:rPr>
          <w:rFonts w:hint="eastAsia" w:ascii="仿宋" w:hAnsi="仿宋" w:eastAsia="仿宋" w:cs="方正仿宋_GBK"/>
          <w:spacing w:val="-3"/>
          <w:sz w:val="32"/>
          <w:szCs w:val="32"/>
        </w:rPr>
        <w:t>（</w:t>
      </w:r>
      <w:r>
        <w:rPr>
          <w:rFonts w:hint="eastAsia" w:ascii="仿宋" w:hAnsi="仿宋" w:eastAsia="仿宋" w:cs="方正仿宋_GBK"/>
          <w:spacing w:val="2"/>
          <w:sz w:val="32"/>
          <w:szCs w:val="32"/>
        </w:rPr>
        <w:t>机构</w:t>
      </w:r>
      <w:r>
        <w:rPr>
          <w:rFonts w:hint="eastAsia" w:ascii="仿宋" w:hAnsi="仿宋" w:eastAsia="仿宋" w:cs="方正仿宋_GBK"/>
          <w:sz w:val="32"/>
          <w:szCs w:val="32"/>
        </w:rPr>
        <w:t>）</w:t>
      </w:r>
      <w:r>
        <w:rPr>
          <w:rFonts w:hint="eastAsia" w:ascii="仿宋" w:hAnsi="仿宋" w:eastAsia="仿宋" w:cs="方正仿宋_GBK"/>
          <w:spacing w:val="-1"/>
          <w:sz w:val="32"/>
          <w:szCs w:val="32"/>
        </w:rPr>
        <w:t>有针对性地开展消防安全检查。</w:t>
      </w:r>
    </w:p>
    <w:p>
      <w:pPr>
        <w:pStyle w:val="2"/>
        <w:spacing w:before="5"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联动检查中发现消防安全布局、公共消防设施不符合消防安全要求，或者存在影响公共安全的重大火灾隐患的，市、县（市、区）人民政府应当组</w:t>
      </w:r>
      <w:r>
        <w:rPr>
          <w:rFonts w:hint="eastAsia" w:ascii="仿宋" w:hAnsi="仿宋" w:eastAsia="仿宋" w:cs="方正仿宋_GBK"/>
          <w:sz w:val="32"/>
          <w:szCs w:val="32"/>
        </w:rPr>
        <w:t>织或者责成有关部门、单位采取措施，予以整改。</w:t>
      </w:r>
    </w:p>
    <w:p>
      <w:pPr>
        <w:pStyle w:val="2"/>
        <w:spacing w:before="5" w:line="259" w:lineRule="auto"/>
        <w:ind w:right="100" w:firstLine="554"/>
        <w:jc w:val="both"/>
        <w:rPr>
          <w:rFonts w:ascii="仿宋" w:hAnsi="仿宋" w:eastAsia="仿宋" w:cs="方正仿宋_GBK"/>
          <w:sz w:val="32"/>
          <w:szCs w:val="32"/>
        </w:rPr>
      </w:pPr>
      <w:r>
        <w:rPr>
          <w:rFonts w:hint="eastAsia" w:ascii="仿宋" w:hAnsi="仿宋" w:eastAsia="仿宋" w:cs="方正仿宋_GBK"/>
          <w:sz w:val="32"/>
          <w:szCs w:val="32"/>
        </w:rPr>
        <w:t>（新乡）</w:t>
      </w:r>
    </w:p>
    <w:p>
      <w:pPr>
        <w:pStyle w:val="2"/>
        <w:spacing w:before="1"/>
        <w:ind w:left="664"/>
        <w:jc w:val="both"/>
        <w:rPr>
          <w:rFonts w:ascii="黑体" w:hAnsi="黑体" w:eastAsia="黑体" w:cs="方正仿宋_GBK"/>
          <w:sz w:val="32"/>
          <w:szCs w:val="32"/>
        </w:rPr>
      </w:pPr>
      <w:r>
        <w:rPr>
          <w:rFonts w:hint="eastAsia" w:ascii="黑体" w:hAnsi="黑体" w:eastAsia="黑体" w:cs="方正仿宋_GBK"/>
          <w:sz w:val="32"/>
          <w:szCs w:val="32"/>
        </w:rPr>
        <w:t>第三十条 （协作机制）</w:t>
      </w:r>
    </w:p>
    <w:p>
      <w:pPr>
        <w:pStyle w:val="2"/>
        <w:spacing w:before="37" w:line="259" w:lineRule="auto"/>
        <w:ind w:right="100" w:firstLine="554"/>
        <w:jc w:val="both"/>
        <w:rPr>
          <w:rFonts w:ascii="仿宋" w:hAnsi="仿宋" w:eastAsia="仿宋" w:cs="方正仿宋_GBK"/>
          <w:sz w:val="32"/>
          <w:szCs w:val="32"/>
        </w:rPr>
      </w:pPr>
      <w:r>
        <w:rPr>
          <w:rFonts w:hint="eastAsia" w:ascii="仿宋" w:hAnsi="仿宋" w:eastAsia="仿宋" w:cs="方正仿宋_GBK"/>
          <w:spacing w:val="6"/>
          <w:w w:val="95"/>
          <w:sz w:val="32"/>
          <w:szCs w:val="32"/>
        </w:rPr>
        <w:t>市、县</w:t>
      </w:r>
      <w:r>
        <w:rPr>
          <w:rFonts w:hint="eastAsia" w:ascii="仿宋" w:hAnsi="仿宋" w:eastAsia="仿宋" w:cs="方正仿宋_GBK"/>
          <w:spacing w:val="9"/>
          <w:w w:val="95"/>
          <w:sz w:val="32"/>
          <w:szCs w:val="32"/>
        </w:rPr>
        <w:t>（</w:t>
      </w:r>
      <w:r>
        <w:rPr>
          <w:rFonts w:hint="eastAsia" w:ascii="仿宋" w:hAnsi="仿宋" w:eastAsia="仿宋" w:cs="方正仿宋_GBK"/>
          <w:spacing w:val="6"/>
          <w:w w:val="95"/>
          <w:sz w:val="32"/>
          <w:szCs w:val="32"/>
        </w:rPr>
        <w:t>市、区</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人民政府应急管理部门、消防救援机构、公安机关、住房城乡建设部门应当建立协作机制，加强居民住宅区消防监督检查、火灾</w:t>
      </w:r>
      <w:r>
        <w:rPr>
          <w:rFonts w:hint="eastAsia" w:ascii="仿宋" w:hAnsi="仿宋" w:eastAsia="仿宋" w:cs="方正仿宋_GBK"/>
          <w:spacing w:val="-2"/>
          <w:sz w:val="32"/>
          <w:szCs w:val="32"/>
        </w:rPr>
        <w:t>隐患核查、违法行为处罚、信息共享等方面的协作。</w:t>
      </w:r>
      <w:r>
        <w:rPr>
          <w:rFonts w:hint="eastAsia" w:ascii="仿宋" w:hAnsi="仿宋" w:eastAsia="仿宋" w:cs="方正仿宋_GBK"/>
          <w:w w:val="95"/>
          <w:sz w:val="32"/>
          <w:szCs w:val="32"/>
        </w:rPr>
        <w:t>负有消防安全管理职责的部门在监督检查中发现火灾隐患、消防安全违法行为需要由其他有关部门处理的，应当及时移送其他有关部门并记录备</w:t>
      </w:r>
      <w:r>
        <w:rPr>
          <w:rFonts w:hint="eastAsia" w:ascii="仿宋" w:hAnsi="仿宋" w:eastAsia="仿宋" w:cs="方正仿宋_GBK"/>
          <w:sz w:val="32"/>
          <w:szCs w:val="32"/>
        </w:rPr>
        <w:t>查，接受移送的部门应当及时处理并反馈处理情况。</w:t>
      </w:r>
    </w:p>
    <w:p>
      <w:pPr>
        <w:pStyle w:val="2"/>
        <w:spacing w:before="37" w:line="259" w:lineRule="auto"/>
        <w:ind w:right="100" w:firstLine="554"/>
        <w:jc w:val="both"/>
        <w:rPr>
          <w:rFonts w:ascii="仿宋" w:hAnsi="仿宋" w:eastAsia="仿宋" w:cs="方正仿宋_GBK"/>
          <w:sz w:val="32"/>
          <w:szCs w:val="32"/>
        </w:rPr>
      </w:pPr>
      <w:r>
        <w:rPr>
          <w:rFonts w:hint="eastAsia" w:ascii="仿宋" w:hAnsi="仿宋" w:eastAsia="仿宋" w:cs="方正仿宋_GBK"/>
          <w:sz w:val="32"/>
          <w:szCs w:val="32"/>
        </w:rPr>
        <w:t>（新乡）</w:t>
      </w:r>
    </w:p>
    <w:p>
      <w:pPr>
        <w:pStyle w:val="2"/>
        <w:spacing w:before="1" w:line="259" w:lineRule="auto"/>
        <w:ind w:right="103" w:firstLine="554"/>
        <w:jc w:val="both"/>
        <w:rPr>
          <w:rFonts w:ascii="黑体" w:hAnsi="黑体" w:eastAsia="黑体" w:cs="方正仿宋_GBK"/>
          <w:sz w:val="32"/>
          <w:szCs w:val="32"/>
        </w:rPr>
      </w:pPr>
      <w:r>
        <w:rPr>
          <w:rFonts w:hint="eastAsia" w:ascii="黑体" w:hAnsi="黑体" w:eastAsia="黑体" w:cs="方正仿宋_GBK"/>
          <w:sz w:val="32"/>
          <w:szCs w:val="32"/>
        </w:rPr>
        <w:t>第三十一条（消防车通道）</w:t>
      </w:r>
    </w:p>
    <w:p>
      <w:pPr>
        <w:pStyle w:val="2"/>
        <w:spacing w:before="1" w:line="259" w:lineRule="auto"/>
        <w:ind w:right="103" w:firstLine="554"/>
        <w:jc w:val="both"/>
        <w:rPr>
          <w:rFonts w:hint="eastAsia" w:ascii="仿宋" w:hAnsi="仿宋" w:eastAsia="仿宋" w:cs="方正仿宋_GBK"/>
          <w:sz w:val="32"/>
          <w:szCs w:val="32"/>
        </w:rPr>
      </w:pPr>
      <w:r>
        <w:rPr>
          <w:rFonts w:hint="eastAsia" w:ascii="仿宋" w:hAnsi="仿宋" w:eastAsia="仿宋" w:cs="方正仿宋_GBK"/>
          <w:sz w:val="32"/>
          <w:szCs w:val="32"/>
        </w:rPr>
        <w:t xml:space="preserve"> 城乡道路上违法设置固定障碍物影响消防车正常通行的，管理单位应当予以整改，确保畅通。</w:t>
      </w:r>
    </w:p>
    <w:p>
      <w:pPr>
        <w:pStyle w:val="2"/>
        <w:spacing w:before="1" w:line="259" w:lineRule="auto"/>
        <w:ind w:right="103" w:firstLine="554"/>
        <w:jc w:val="both"/>
        <w:rPr>
          <w:rFonts w:ascii="仿宋" w:hAnsi="仿宋" w:eastAsia="仿宋" w:cs="方正仿宋_GBK"/>
          <w:sz w:val="32"/>
          <w:szCs w:val="32"/>
        </w:rPr>
      </w:pPr>
      <w:r>
        <w:rPr>
          <w:rFonts w:hint="eastAsia" w:ascii="仿宋" w:hAnsi="仿宋" w:eastAsia="仿宋" w:cs="方正仿宋_GBK"/>
          <w:sz w:val="32"/>
          <w:szCs w:val="32"/>
        </w:rPr>
        <w:t>（新乡）</w:t>
      </w:r>
    </w:p>
    <w:p>
      <w:pPr>
        <w:pStyle w:val="2"/>
        <w:tabs>
          <w:tab w:val="left" w:pos="2339"/>
        </w:tabs>
        <w:spacing w:before="9"/>
        <w:ind w:left="664"/>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三</w:t>
      </w:r>
      <w:r>
        <w:rPr>
          <w:rFonts w:hint="eastAsia" w:ascii="黑体" w:hAnsi="黑体" w:eastAsia="黑体" w:cs="方正仿宋_GBK"/>
          <w:sz w:val="32"/>
          <w:szCs w:val="32"/>
        </w:rPr>
        <w:t>十</w:t>
      </w:r>
      <w:r>
        <w:rPr>
          <w:rFonts w:hint="eastAsia" w:ascii="黑体" w:hAnsi="黑体" w:eastAsia="黑体" w:cs="方正仿宋_GBK"/>
          <w:spacing w:val="4"/>
          <w:sz w:val="32"/>
          <w:szCs w:val="32"/>
        </w:rPr>
        <w:t>二</w:t>
      </w:r>
      <w:r>
        <w:rPr>
          <w:rFonts w:hint="eastAsia" w:ascii="黑体" w:hAnsi="黑体" w:eastAsia="黑体" w:cs="方正仿宋_GBK"/>
          <w:sz w:val="32"/>
          <w:szCs w:val="32"/>
        </w:rPr>
        <w:t>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高</w:t>
      </w:r>
      <w:r>
        <w:rPr>
          <w:rFonts w:hint="eastAsia" w:ascii="黑体" w:hAnsi="黑体" w:eastAsia="黑体" w:cs="方正仿宋_GBK"/>
          <w:spacing w:val="-3"/>
          <w:sz w:val="32"/>
          <w:szCs w:val="32"/>
        </w:rPr>
        <w:t>层</w:t>
      </w:r>
      <w:r>
        <w:rPr>
          <w:rFonts w:hint="eastAsia" w:ascii="黑体" w:hAnsi="黑体" w:eastAsia="黑体" w:cs="方正仿宋_GBK"/>
          <w:spacing w:val="4"/>
          <w:sz w:val="32"/>
          <w:szCs w:val="32"/>
        </w:rPr>
        <w:t>住</w:t>
      </w:r>
      <w:r>
        <w:rPr>
          <w:rFonts w:hint="eastAsia" w:ascii="黑体" w:hAnsi="黑体" w:eastAsia="黑体" w:cs="方正仿宋_GBK"/>
          <w:sz w:val="32"/>
          <w:szCs w:val="32"/>
        </w:rPr>
        <w:t>宅建筑</w:t>
      </w:r>
      <w:r>
        <w:rPr>
          <w:rFonts w:hint="eastAsia" w:ascii="黑体" w:hAnsi="黑体" w:eastAsia="黑体" w:cs="方正仿宋_GBK"/>
          <w:spacing w:val="4"/>
          <w:sz w:val="32"/>
          <w:szCs w:val="32"/>
        </w:rPr>
        <w:t>消</w:t>
      </w:r>
      <w:r>
        <w:rPr>
          <w:rFonts w:hint="eastAsia" w:ascii="黑体" w:hAnsi="黑体" w:eastAsia="黑体" w:cs="方正仿宋_GBK"/>
          <w:sz w:val="32"/>
          <w:szCs w:val="32"/>
        </w:rPr>
        <w:t>防</w:t>
      </w:r>
      <w:r>
        <w:rPr>
          <w:rFonts w:hint="eastAsia" w:ascii="黑体" w:hAnsi="黑体" w:eastAsia="黑体" w:cs="方正仿宋_GBK"/>
          <w:spacing w:val="-3"/>
          <w:sz w:val="32"/>
          <w:szCs w:val="32"/>
        </w:rPr>
        <w:t>要</w:t>
      </w:r>
      <w:r>
        <w:rPr>
          <w:rFonts w:hint="eastAsia" w:ascii="黑体" w:hAnsi="黑体" w:eastAsia="黑体" w:cs="方正仿宋_GBK"/>
          <w:spacing w:val="4"/>
          <w:sz w:val="32"/>
          <w:szCs w:val="32"/>
        </w:rPr>
        <w:t>求</w:t>
      </w:r>
      <w:r>
        <w:rPr>
          <w:rFonts w:hint="eastAsia" w:ascii="黑体" w:hAnsi="黑体" w:eastAsia="黑体" w:cs="方正仿宋_GBK"/>
          <w:sz w:val="32"/>
          <w:szCs w:val="32"/>
        </w:rPr>
        <w:t>）</w:t>
      </w:r>
    </w:p>
    <w:p>
      <w:pPr>
        <w:pStyle w:val="2"/>
        <w:spacing w:before="36" w:line="259" w:lineRule="auto"/>
        <w:ind w:right="103" w:firstLine="554"/>
        <w:rPr>
          <w:rFonts w:ascii="仿宋" w:hAnsi="仿宋" w:eastAsia="仿宋" w:cs="方正仿宋_GBK"/>
          <w:sz w:val="32"/>
          <w:szCs w:val="32"/>
        </w:rPr>
      </w:pPr>
      <w:r>
        <w:rPr>
          <w:rFonts w:hint="eastAsia" w:ascii="仿宋" w:hAnsi="仿宋" w:eastAsia="仿宋" w:cs="方正仿宋_GBK"/>
          <w:w w:val="95"/>
          <w:sz w:val="32"/>
          <w:szCs w:val="32"/>
        </w:rPr>
        <w:t>高层住宅建筑的物业服务企业或者管理单位应当建立消防档案，确定消</w:t>
      </w:r>
      <w:r>
        <w:rPr>
          <w:rFonts w:hint="eastAsia" w:ascii="仿宋" w:hAnsi="仿宋" w:eastAsia="仿宋" w:cs="方正仿宋_GBK"/>
          <w:sz w:val="32"/>
          <w:szCs w:val="32"/>
        </w:rPr>
        <w:t>防安全重点部位；实行每日防火巡查，建立巡查记录。</w:t>
      </w:r>
    </w:p>
    <w:p>
      <w:pPr>
        <w:pStyle w:val="2"/>
        <w:spacing w:before="1" w:line="261" w:lineRule="auto"/>
        <w:ind w:right="103" w:firstLine="554"/>
        <w:rPr>
          <w:rFonts w:ascii="仿宋" w:hAnsi="仿宋" w:eastAsia="仿宋" w:cs="方正仿宋_GBK"/>
          <w:sz w:val="32"/>
          <w:szCs w:val="32"/>
        </w:rPr>
      </w:pPr>
      <w:r>
        <w:rPr>
          <w:rFonts w:hint="eastAsia" w:ascii="仿宋" w:hAnsi="仿宋" w:eastAsia="仿宋" w:cs="方正仿宋_GBK"/>
          <w:w w:val="95"/>
          <w:sz w:val="32"/>
          <w:szCs w:val="32"/>
        </w:rPr>
        <w:t>高层住宅建筑消防控制室应当按照国家标准配备值班操作人员，实行二</w:t>
      </w:r>
      <w:r>
        <w:rPr>
          <w:rFonts w:hint="eastAsia" w:ascii="仿宋" w:hAnsi="仿宋" w:eastAsia="仿宋" w:cs="方正仿宋_GBK"/>
          <w:sz w:val="32"/>
          <w:szCs w:val="32"/>
        </w:rPr>
        <w:t>十四小时值班制度。</w:t>
      </w:r>
    </w:p>
    <w:p>
      <w:pPr>
        <w:pStyle w:val="2"/>
        <w:spacing w:line="259" w:lineRule="auto"/>
        <w:ind w:right="103" w:firstLine="554"/>
        <w:rPr>
          <w:rFonts w:ascii="仿宋" w:hAnsi="仿宋" w:eastAsia="仿宋" w:cs="方正仿宋_GBK"/>
          <w:sz w:val="32"/>
          <w:szCs w:val="32"/>
        </w:rPr>
      </w:pPr>
      <w:r>
        <w:rPr>
          <w:rFonts w:hint="eastAsia" w:ascii="仿宋" w:hAnsi="仿宋" w:eastAsia="仿宋" w:cs="方正仿宋_GBK"/>
          <w:w w:val="95"/>
          <w:sz w:val="32"/>
          <w:szCs w:val="32"/>
        </w:rPr>
        <w:t>高层住宅建筑的外墙装饰、装修及广告牌设置不得妨碍防烟排烟、逃生</w:t>
      </w:r>
      <w:r>
        <w:rPr>
          <w:rFonts w:hint="eastAsia" w:ascii="仿宋" w:hAnsi="仿宋" w:eastAsia="仿宋" w:cs="方正仿宋_GBK"/>
          <w:sz w:val="32"/>
          <w:szCs w:val="32"/>
        </w:rPr>
        <w:t>和灭火救援，不得改变或者破坏建筑立面防火结构。</w:t>
      </w:r>
    </w:p>
    <w:p>
      <w:pPr>
        <w:pStyle w:val="2"/>
        <w:spacing w:line="259" w:lineRule="auto"/>
        <w:ind w:right="103" w:firstLine="554"/>
        <w:rPr>
          <w:rFonts w:ascii="仿宋" w:hAnsi="仿宋" w:eastAsia="仿宋" w:cs="方正仿宋_GBK"/>
          <w:sz w:val="32"/>
          <w:szCs w:val="32"/>
        </w:rPr>
      </w:pPr>
      <w:r>
        <w:rPr>
          <w:rFonts w:hint="eastAsia" w:ascii="仿宋" w:hAnsi="仿宋" w:eastAsia="仿宋" w:cs="方正仿宋_GBK"/>
          <w:sz w:val="32"/>
          <w:szCs w:val="32"/>
        </w:rPr>
        <w:t>（新乡）</w:t>
      </w:r>
    </w:p>
    <w:p>
      <w:pPr>
        <w:pStyle w:val="2"/>
        <w:tabs>
          <w:tab w:val="left" w:pos="2339"/>
        </w:tabs>
        <w:spacing w:line="449" w:lineRule="exact"/>
        <w:ind w:left="664"/>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三</w:t>
      </w:r>
      <w:r>
        <w:rPr>
          <w:rFonts w:hint="eastAsia" w:ascii="黑体" w:hAnsi="黑体" w:eastAsia="黑体" w:cs="方正仿宋_GBK"/>
          <w:sz w:val="32"/>
          <w:szCs w:val="32"/>
        </w:rPr>
        <w:t>十</w:t>
      </w:r>
      <w:r>
        <w:rPr>
          <w:rFonts w:hint="eastAsia" w:ascii="黑体" w:hAnsi="黑体" w:eastAsia="黑体" w:cs="方正仿宋_GBK"/>
          <w:spacing w:val="4"/>
          <w:sz w:val="32"/>
          <w:szCs w:val="32"/>
        </w:rPr>
        <w:t>三</w:t>
      </w:r>
      <w:r>
        <w:rPr>
          <w:rFonts w:hint="eastAsia" w:ascii="黑体" w:hAnsi="黑体" w:eastAsia="黑体" w:cs="方正仿宋_GBK"/>
          <w:sz w:val="32"/>
          <w:szCs w:val="32"/>
        </w:rPr>
        <w:t>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房</w:t>
      </w:r>
      <w:r>
        <w:rPr>
          <w:rFonts w:hint="eastAsia" w:ascii="黑体" w:hAnsi="黑体" w:eastAsia="黑体" w:cs="方正仿宋_GBK"/>
          <w:spacing w:val="-3"/>
          <w:sz w:val="32"/>
          <w:szCs w:val="32"/>
        </w:rPr>
        <w:t>屋</w:t>
      </w:r>
      <w:r>
        <w:rPr>
          <w:rFonts w:hint="eastAsia" w:ascii="黑体" w:hAnsi="黑体" w:eastAsia="黑体" w:cs="方正仿宋_GBK"/>
          <w:spacing w:val="4"/>
          <w:sz w:val="32"/>
          <w:szCs w:val="32"/>
        </w:rPr>
        <w:t>租</w:t>
      </w:r>
      <w:r>
        <w:rPr>
          <w:rFonts w:hint="eastAsia" w:ascii="黑体" w:hAnsi="黑体" w:eastAsia="黑体" w:cs="方正仿宋_GBK"/>
          <w:sz w:val="32"/>
          <w:szCs w:val="32"/>
        </w:rPr>
        <w:t>赁消防</w:t>
      </w:r>
      <w:r>
        <w:rPr>
          <w:rFonts w:hint="eastAsia" w:ascii="黑体" w:hAnsi="黑体" w:eastAsia="黑体" w:cs="方正仿宋_GBK"/>
          <w:spacing w:val="4"/>
          <w:sz w:val="32"/>
          <w:szCs w:val="32"/>
        </w:rPr>
        <w:t>要</w:t>
      </w:r>
      <w:r>
        <w:rPr>
          <w:rFonts w:hint="eastAsia" w:ascii="黑体" w:hAnsi="黑体" w:eastAsia="黑体" w:cs="方正仿宋_GBK"/>
          <w:sz w:val="32"/>
          <w:szCs w:val="32"/>
        </w:rPr>
        <w:t>求）</w:t>
      </w:r>
    </w:p>
    <w:p>
      <w:pPr>
        <w:pStyle w:val="2"/>
        <w:spacing w:before="35" w:line="261" w:lineRule="auto"/>
        <w:ind w:right="103" w:firstLine="554"/>
        <w:rPr>
          <w:rFonts w:ascii="仿宋" w:hAnsi="仿宋" w:eastAsia="仿宋" w:cs="方正仿宋_GBK"/>
          <w:sz w:val="32"/>
          <w:szCs w:val="32"/>
        </w:rPr>
      </w:pPr>
      <w:r>
        <w:rPr>
          <w:rFonts w:hint="eastAsia" w:ascii="仿宋" w:hAnsi="仿宋" w:eastAsia="仿宋" w:cs="方正仿宋_GBK"/>
          <w:w w:val="95"/>
          <w:sz w:val="32"/>
          <w:szCs w:val="32"/>
        </w:rPr>
        <w:t>出租人应当确保出租房屋符合消防安全要求，指导承租人安全使用电器</w:t>
      </w:r>
      <w:r>
        <w:rPr>
          <w:rFonts w:hint="eastAsia" w:ascii="仿宋" w:hAnsi="仿宋" w:eastAsia="仿宋" w:cs="方正仿宋_GBK"/>
          <w:sz w:val="32"/>
          <w:szCs w:val="32"/>
        </w:rPr>
        <w:t>产品和燃气用具，定期进行安全检查和维护。</w:t>
      </w:r>
    </w:p>
    <w:p>
      <w:pPr>
        <w:pStyle w:val="2"/>
        <w:spacing w:line="259" w:lineRule="auto"/>
        <w:ind w:right="103" w:firstLine="554"/>
        <w:rPr>
          <w:rFonts w:ascii="仿宋" w:hAnsi="仿宋" w:eastAsia="仿宋" w:cs="方正仿宋_GBK"/>
          <w:sz w:val="32"/>
          <w:szCs w:val="32"/>
        </w:rPr>
      </w:pPr>
      <w:r>
        <w:rPr>
          <w:rFonts w:hint="eastAsia" w:ascii="仿宋" w:hAnsi="仿宋" w:eastAsia="仿宋" w:cs="方正仿宋_GBK"/>
          <w:w w:val="95"/>
          <w:sz w:val="32"/>
          <w:szCs w:val="32"/>
        </w:rPr>
        <w:t>承租人应当遵守消防安全管理规定，安全使用电器产品和燃气用具，配</w:t>
      </w:r>
      <w:r>
        <w:rPr>
          <w:rFonts w:hint="eastAsia" w:ascii="仿宋" w:hAnsi="仿宋" w:eastAsia="仿宋" w:cs="方正仿宋_GBK"/>
          <w:sz w:val="32"/>
          <w:szCs w:val="32"/>
        </w:rPr>
        <w:t>合出租人进行安全检查和维护。</w:t>
      </w:r>
    </w:p>
    <w:p>
      <w:pPr>
        <w:pStyle w:val="2"/>
        <w:spacing w:line="259" w:lineRule="auto"/>
        <w:ind w:right="103" w:firstLine="554"/>
        <w:rPr>
          <w:rFonts w:ascii="仿宋" w:hAnsi="仿宋" w:eastAsia="仿宋" w:cs="方正仿宋_GBK"/>
          <w:sz w:val="32"/>
          <w:szCs w:val="32"/>
        </w:rPr>
      </w:pPr>
      <w:r>
        <w:rPr>
          <w:rFonts w:hint="eastAsia" w:ascii="仿宋" w:hAnsi="仿宋" w:eastAsia="仿宋" w:cs="方正仿宋_GBK"/>
          <w:w w:val="95"/>
          <w:sz w:val="32"/>
          <w:szCs w:val="32"/>
        </w:rPr>
        <w:t>出租人、承租人发现出租房屋存在火灾隐患的，应当及时消除；需要对</w:t>
      </w:r>
      <w:r>
        <w:rPr>
          <w:rFonts w:hint="eastAsia" w:ascii="仿宋" w:hAnsi="仿宋" w:eastAsia="仿宋" w:cs="方正仿宋_GBK"/>
          <w:sz w:val="32"/>
          <w:szCs w:val="32"/>
        </w:rPr>
        <w:t>方消除的，应当及时通知对方消除。</w:t>
      </w:r>
    </w:p>
    <w:p>
      <w:pPr>
        <w:pStyle w:val="2"/>
        <w:spacing w:line="259" w:lineRule="auto"/>
        <w:ind w:right="103" w:firstLine="554"/>
        <w:rPr>
          <w:rFonts w:ascii="仿宋" w:hAnsi="仿宋" w:eastAsia="仿宋" w:cs="方正仿宋_GBK"/>
          <w:sz w:val="32"/>
          <w:szCs w:val="32"/>
        </w:rPr>
      </w:pPr>
      <w:r>
        <w:rPr>
          <w:rFonts w:hint="eastAsia" w:ascii="仿宋" w:hAnsi="仿宋" w:eastAsia="仿宋" w:cs="方正仿宋_GBK"/>
          <w:sz w:val="32"/>
          <w:szCs w:val="32"/>
        </w:rPr>
        <w:t>（上海）</w:t>
      </w:r>
    </w:p>
    <w:p>
      <w:pPr>
        <w:pStyle w:val="2"/>
        <w:tabs>
          <w:tab w:val="left" w:pos="2339"/>
        </w:tabs>
        <w:ind w:left="664"/>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三</w:t>
      </w:r>
      <w:r>
        <w:rPr>
          <w:rFonts w:hint="eastAsia" w:ascii="黑体" w:hAnsi="黑体" w:eastAsia="黑体" w:cs="方正仿宋_GBK"/>
          <w:sz w:val="32"/>
          <w:szCs w:val="32"/>
        </w:rPr>
        <w:t>十</w:t>
      </w:r>
      <w:r>
        <w:rPr>
          <w:rFonts w:hint="eastAsia" w:ascii="黑体" w:hAnsi="黑体" w:eastAsia="黑体" w:cs="方正仿宋_GBK"/>
          <w:spacing w:val="4"/>
          <w:sz w:val="32"/>
          <w:szCs w:val="32"/>
        </w:rPr>
        <w:t>四</w:t>
      </w:r>
      <w:r>
        <w:rPr>
          <w:rFonts w:hint="eastAsia" w:ascii="黑体" w:hAnsi="黑体" w:eastAsia="黑体" w:cs="方正仿宋_GBK"/>
          <w:sz w:val="32"/>
          <w:szCs w:val="32"/>
        </w:rPr>
        <w:t>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出</w:t>
      </w:r>
      <w:r>
        <w:rPr>
          <w:rFonts w:hint="eastAsia" w:ascii="黑体" w:hAnsi="黑体" w:eastAsia="黑体" w:cs="方正仿宋_GBK"/>
          <w:spacing w:val="-3"/>
          <w:sz w:val="32"/>
          <w:szCs w:val="32"/>
        </w:rPr>
        <w:t>租</w:t>
      </w:r>
      <w:r>
        <w:rPr>
          <w:rFonts w:hint="eastAsia" w:ascii="黑体" w:hAnsi="黑体" w:eastAsia="黑体" w:cs="方正仿宋_GBK"/>
          <w:spacing w:val="4"/>
          <w:sz w:val="32"/>
          <w:szCs w:val="32"/>
        </w:rPr>
        <w:t>房</w:t>
      </w:r>
      <w:r>
        <w:rPr>
          <w:rFonts w:hint="eastAsia" w:ascii="黑体" w:hAnsi="黑体" w:eastAsia="黑体" w:cs="方正仿宋_GBK"/>
          <w:sz w:val="32"/>
          <w:szCs w:val="32"/>
        </w:rPr>
        <w:t>屋备案）</w:t>
      </w:r>
    </w:p>
    <w:p>
      <w:pPr>
        <w:pStyle w:val="2"/>
        <w:spacing w:before="35"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居民住宅设置合租居住用房或者集体活动场所的，出租人和承租人应当约定建立消防安全管理制度，确定消防安全管理人，落实消防安全管理责</w:t>
      </w:r>
      <w:r>
        <w:rPr>
          <w:rFonts w:hint="eastAsia" w:ascii="仿宋" w:hAnsi="仿宋" w:eastAsia="仿宋" w:cs="方正仿宋_GBK"/>
          <w:sz w:val="32"/>
          <w:szCs w:val="32"/>
        </w:rPr>
        <w:t>任，并将相关登记信息报所在地公安机关备案。</w:t>
      </w:r>
    </w:p>
    <w:p>
      <w:pPr>
        <w:pStyle w:val="2"/>
        <w:spacing w:before="2" w:line="259" w:lineRule="auto"/>
        <w:ind w:right="103" w:firstLine="554"/>
        <w:rPr>
          <w:rFonts w:ascii="仿宋" w:hAnsi="仿宋" w:eastAsia="仿宋" w:cs="方正仿宋_GBK"/>
          <w:sz w:val="32"/>
          <w:szCs w:val="32"/>
        </w:rPr>
      </w:pPr>
      <w:r>
        <w:rPr>
          <w:rFonts w:hint="eastAsia" w:ascii="仿宋" w:hAnsi="仿宋" w:eastAsia="仿宋" w:cs="方正仿宋_GBK"/>
          <w:w w:val="95"/>
          <w:sz w:val="32"/>
          <w:szCs w:val="32"/>
        </w:rPr>
        <w:t>单位承租居民住宅作为集体宿舍供本单位职工居住的，应当按照前款规</w:t>
      </w:r>
      <w:r>
        <w:rPr>
          <w:rFonts w:hint="eastAsia" w:ascii="仿宋" w:hAnsi="仿宋" w:eastAsia="仿宋" w:cs="方正仿宋_GBK"/>
          <w:sz w:val="32"/>
          <w:szCs w:val="32"/>
        </w:rPr>
        <w:t>定办理相关手续，落实消防安全管理责任。</w:t>
      </w:r>
    </w:p>
    <w:p>
      <w:pPr>
        <w:pStyle w:val="2"/>
        <w:spacing w:before="2" w:line="259" w:lineRule="auto"/>
        <w:ind w:right="103" w:firstLine="554"/>
        <w:rPr>
          <w:rFonts w:ascii="仿宋" w:hAnsi="仿宋" w:eastAsia="仿宋" w:cs="方正仿宋_GBK"/>
          <w:sz w:val="32"/>
          <w:szCs w:val="32"/>
        </w:rPr>
      </w:pPr>
      <w:r>
        <w:rPr>
          <w:rFonts w:hint="eastAsia" w:ascii="仿宋" w:hAnsi="仿宋" w:eastAsia="仿宋" w:cs="方正仿宋_GBK"/>
          <w:sz w:val="32"/>
          <w:szCs w:val="32"/>
        </w:rPr>
        <w:t>（上海）</w:t>
      </w:r>
    </w:p>
    <w:p>
      <w:pPr>
        <w:pStyle w:val="2"/>
        <w:tabs>
          <w:tab w:val="left" w:pos="2339"/>
        </w:tabs>
        <w:spacing w:before="1"/>
        <w:ind w:left="664"/>
        <w:rPr>
          <w:rFonts w:ascii="黑体" w:hAnsi="黑体" w:eastAsia="黑体" w:cs="方正仿宋_GBK"/>
          <w:sz w:val="32"/>
          <w:szCs w:val="32"/>
        </w:rPr>
      </w:pPr>
      <w:r>
        <w:rPr>
          <w:rFonts w:hint="eastAsia" w:ascii="黑体" w:hAnsi="黑体" w:eastAsia="黑体" w:cs="方正仿宋_GBK"/>
          <w:sz w:val="32"/>
          <w:szCs w:val="32"/>
        </w:rPr>
        <w:t>第</w:t>
      </w:r>
      <w:r>
        <w:rPr>
          <w:rFonts w:hint="eastAsia" w:ascii="黑体" w:hAnsi="黑体" w:eastAsia="黑体" w:cs="方正仿宋_GBK"/>
          <w:spacing w:val="4"/>
          <w:sz w:val="32"/>
          <w:szCs w:val="32"/>
        </w:rPr>
        <w:t>三</w:t>
      </w:r>
      <w:r>
        <w:rPr>
          <w:rFonts w:hint="eastAsia" w:ascii="黑体" w:hAnsi="黑体" w:eastAsia="黑体" w:cs="方正仿宋_GBK"/>
          <w:sz w:val="32"/>
          <w:szCs w:val="32"/>
        </w:rPr>
        <w:t>十</w:t>
      </w:r>
      <w:r>
        <w:rPr>
          <w:rFonts w:hint="eastAsia" w:ascii="黑体" w:hAnsi="黑体" w:eastAsia="黑体" w:cs="方正仿宋_GBK"/>
          <w:spacing w:val="4"/>
          <w:sz w:val="32"/>
          <w:szCs w:val="32"/>
        </w:rPr>
        <w:t>五</w:t>
      </w:r>
      <w:r>
        <w:rPr>
          <w:rFonts w:hint="eastAsia" w:ascii="黑体" w:hAnsi="黑体" w:eastAsia="黑体" w:cs="方正仿宋_GBK"/>
          <w:sz w:val="32"/>
          <w:szCs w:val="32"/>
        </w:rPr>
        <w:t>条</w:t>
      </w:r>
      <w:r>
        <w:rPr>
          <w:rFonts w:hint="eastAsia" w:ascii="黑体" w:hAnsi="黑体" w:eastAsia="黑体" w:cs="方正仿宋_GBK"/>
          <w:sz w:val="32"/>
          <w:szCs w:val="32"/>
        </w:rPr>
        <w:tab/>
      </w:r>
      <w:r>
        <w:rPr>
          <w:rFonts w:hint="eastAsia" w:ascii="黑体" w:hAnsi="黑体" w:eastAsia="黑体" w:cs="方正仿宋_GBK"/>
          <w:spacing w:val="4"/>
          <w:sz w:val="32"/>
          <w:szCs w:val="32"/>
        </w:rPr>
        <w:t>（</w:t>
      </w:r>
      <w:r>
        <w:rPr>
          <w:rFonts w:hint="eastAsia" w:ascii="黑体" w:hAnsi="黑体" w:eastAsia="黑体" w:cs="方正仿宋_GBK"/>
          <w:sz w:val="32"/>
          <w:szCs w:val="32"/>
        </w:rPr>
        <w:t>禁</w:t>
      </w:r>
      <w:r>
        <w:rPr>
          <w:rFonts w:hint="eastAsia" w:ascii="黑体" w:hAnsi="黑体" w:eastAsia="黑体" w:cs="方正仿宋_GBK"/>
          <w:spacing w:val="-3"/>
          <w:sz w:val="32"/>
          <w:szCs w:val="32"/>
        </w:rPr>
        <w:t>止</w:t>
      </w:r>
      <w:r>
        <w:rPr>
          <w:rFonts w:hint="eastAsia" w:ascii="黑体" w:hAnsi="黑体" w:eastAsia="黑体" w:cs="方正仿宋_GBK"/>
          <w:spacing w:val="4"/>
          <w:sz w:val="32"/>
          <w:szCs w:val="32"/>
        </w:rPr>
        <w:t>行</w:t>
      </w:r>
      <w:r>
        <w:rPr>
          <w:rFonts w:hint="eastAsia" w:ascii="黑体" w:hAnsi="黑体" w:eastAsia="黑体" w:cs="方正仿宋_GBK"/>
          <w:sz w:val="32"/>
          <w:szCs w:val="32"/>
        </w:rPr>
        <w:t>为）</w:t>
      </w:r>
    </w:p>
    <w:p>
      <w:pPr>
        <w:pStyle w:val="2"/>
        <w:spacing w:before="37"/>
        <w:ind w:left="664"/>
        <w:rPr>
          <w:rFonts w:ascii="仿宋" w:hAnsi="仿宋" w:eastAsia="仿宋" w:cs="方正仿宋_GBK"/>
          <w:sz w:val="32"/>
          <w:szCs w:val="32"/>
        </w:rPr>
      </w:pPr>
      <w:r>
        <w:rPr>
          <w:rFonts w:hint="eastAsia" w:ascii="仿宋" w:hAnsi="仿宋" w:eastAsia="仿宋" w:cs="方正仿宋_GBK"/>
          <w:sz w:val="32"/>
          <w:szCs w:val="32"/>
        </w:rPr>
        <w:t>任何单位和个人不得在居民住宅区内实施下列行为：</w:t>
      </w:r>
    </w:p>
    <w:p>
      <w:pPr>
        <w:pStyle w:val="2"/>
        <w:numPr>
          <w:ilvl w:val="0"/>
          <w:numId w:val="1"/>
        </w:numPr>
        <w:spacing w:before="39"/>
        <w:rPr>
          <w:rFonts w:ascii="仿宋" w:hAnsi="仿宋" w:eastAsia="仿宋" w:cs="方正仿宋_GBK"/>
          <w:sz w:val="32"/>
          <w:szCs w:val="32"/>
        </w:rPr>
      </w:pPr>
      <w:r>
        <w:rPr>
          <w:rFonts w:hint="eastAsia" w:ascii="仿宋" w:hAnsi="仿宋" w:eastAsia="仿宋" w:cs="方正仿宋_GBK"/>
          <w:sz w:val="32"/>
          <w:szCs w:val="32"/>
        </w:rPr>
        <w:t>生产、储存、运输、销售、使用、销毁易燃易爆危险品</w:t>
      </w:r>
    </w:p>
    <w:p>
      <w:pPr>
        <w:pStyle w:val="2"/>
        <w:spacing w:before="39"/>
        <w:rPr>
          <w:rFonts w:ascii="仿宋" w:hAnsi="仿宋" w:eastAsia="仿宋" w:cs="方正仿宋_GBK"/>
          <w:sz w:val="32"/>
          <w:szCs w:val="32"/>
        </w:rPr>
      </w:pPr>
      <w:r>
        <w:rPr>
          <w:rFonts w:hint="eastAsia" w:ascii="仿宋" w:hAnsi="仿宋" w:eastAsia="仿宋" w:cs="方正仿宋_GBK"/>
          <w:sz w:val="32"/>
          <w:szCs w:val="32"/>
        </w:rPr>
        <w:t>的；</w:t>
      </w:r>
    </w:p>
    <w:p>
      <w:pPr>
        <w:pStyle w:val="2"/>
        <w:spacing w:before="36" w:line="259" w:lineRule="auto"/>
        <w:ind w:right="100" w:firstLine="554"/>
        <w:jc w:val="both"/>
        <w:rPr>
          <w:rFonts w:ascii="仿宋" w:hAnsi="仿宋" w:eastAsia="仿宋" w:cs="方正仿宋_GBK"/>
          <w:sz w:val="32"/>
          <w:szCs w:val="32"/>
        </w:rPr>
      </w:pPr>
      <w:r>
        <w:rPr>
          <w:rFonts w:hint="eastAsia" w:ascii="仿宋" w:hAnsi="仿宋" w:eastAsia="仿宋" w:cs="方正仿宋_GBK"/>
          <w:w w:val="95"/>
          <w:sz w:val="32"/>
          <w:szCs w:val="32"/>
        </w:rPr>
        <w:t>（二）在居住建筑物的公共走道、楼梯间、门厅内存放电动自行车、电动三轮车或者在此类区域和居住建筑物内外为电动自行车、电动三轮车充电</w:t>
      </w:r>
      <w:r>
        <w:rPr>
          <w:rFonts w:hint="eastAsia" w:ascii="仿宋" w:hAnsi="仿宋" w:eastAsia="仿宋" w:cs="方正仿宋_GBK"/>
          <w:sz w:val="32"/>
          <w:szCs w:val="32"/>
        </w:rPr>
        <w:t>的；</w:t>
      </w:r>
    </w:p>
    <w:p>
      <w:pPr>
        <w:pStyle w:val="2"/>
        <w:spacing w:before="2"/>
        <w:ind w:left="664"/>
        <w:rPr>
          <w:rFonts w:ascii="仿宋" w:hAnsi="仿宋" w:eastAsia="仿宋" w:cs="方正仿宋_GBK"/>
          <w:sz w:val="32"/>
          <w:szCs w:val="32"/>
        </w:rPr>
      </w:pPr>
      <w:r>
        <w:rPr>
          <w:rFonts w:hint="eastAsia" w:ascii="仿宋" w:hAnsi="仿宋" w:eastAsia="仿宋" w:cs="方正仿宋_GBK"/>
          <w:sz w:val="32"/>
          <w:szCs w:val="32"/>
        </w:rPr>
        <w:t>（三）占用、堵塞、封闭消防车通道、疏散通道、安全出口，或</w:t>
      </w:r>
    </w:p>
    <w:p>
      <w:pPr>
        <w:pStyle w:val="2"/>
        <w:spacing w:before="2"/>
        <w:rPr>
          <w:rFonts w:ascii="仿宋" w:hAnsi="仿宋" w:eastAsia="仿宋" w:cs="方正仿宋_GBK"/>
          <w:sz w:val="32"/>
          <w:szCs w:val="32"/>
        </w:rPr>
      </w:pPr>
      <w:r>
        <w:rPr>
          <w:rFonts w:hint="eastAsia" w:ascii="仿宋" w:hAnsi="仿宋" w:eastAsia="仿宋" w:cs="方正仿宋_GBK"/>
          <w:sz w:val="32"/>
          <w:szCs w:val="32"/>
        </w:rPr>
        <w:t>者其他妨碍消防车通行、安全疏散的；</w:t>
      </w:r>
    </w:p>
    <w:p>
      <w:pPr>
        <w:pStyle w:val="2"/>
        <w:spacing w:before="1"/>
        <w:ind w:left="664"/>
        <w:rPr>
          <w:rFonts w:ascii="仿宋" w:hAnsi="仿宋" w:eastAsia="仿宋" w:cs="方正仿宋_GBK"/>
          <w:sz w:val="32"/>
          <w:szCs w:val="32"/>
        </w:rPr>
      </w:pPr>
      <w:r>
        <w:rPr>
          <w:rFonts w:hint="eastAsia" w:ascii="仿宋" w:hAnsi="仿宋" w:eastAsia="仿宋" w:cs="方正仿宋_GBK"/>
          <w:sz w:val="32"/>
          <w:szCs w:val="32"/>
        </w:rPr>
        <w:t>（四）擅自改变楼梯间、楼梯（电梯）前室等共用区域使用性质</w:t>
      </w:r>
    </w:p>
    <w:p>
      <w:pPr>
        <w:pStyle w:val="2"/>
        <w:spacing w:before="1"/>
        <w:rPr>
          <w:rFonts w:ascii="仿宋" w:hAnsi="仿宋" w:eastAsia="仿宋" w:cs="方正仿宋_GBK"/>
          <w:sz w:val="32"/>
          <w:szCs w:val="32"/>
        </w:rPr>
      </w:pPr>
      <w:r>
        <w:rPr>
          <w:rFonts w:hint="eastAsia" w:ascii="仿宋" w:hAnsi="仿宋" w:eastAsia="仿宋" w:cs="方正仿宋_GBK"/>
          <w:sz w:val="32"/>
          <w:szCs w:val="32"/>
        </w:rPr>
        <w:t>的；</w:t>
      </w:r>
    </w:p>
    <w:p>
      <w:pPr>
        <w:pStyle w:val="2"/>
        <w:spacing w:before="39"/>
        <w:ind w:left="664"/>
        <w:rPr>
          <w:rFonts w:ascii="仿宋" w:hAnsi="仿宋" w:eastAsia="仿宋" w:cs="方正仿宋_GBK"/>
          <w:sz w:val="32"/>
          <w:szCs w:val="32"/>
        </w:rPr>
      </w:pPr>
      <w:r>
        <w:rPr>
          <w:rFonts w:hint="eastAsia" w:ascii="仿宋" w:hAnsi="仿宋" w:eastAsia="仿宋" w:cs="方正仿宋_GBK"/>
          <w:sz w:val="32"/>
          <w:szCs w:val="32"/>
        </w:rPr>
        <w:t>（五）违反燃气安全使用规定，安装、改装、拆除燃气设备和用</w:t>
      </w:r>
    </w:p>
    <w:p>
      <w:pPr>
        <w:pStyle w:val="2"/>
        <w:spacing w:before="39"/>
        <w:rPr>
          <w:rFonts w:ascii="仿宋" w:hAnsi="仿宋" w:eastAsia="仿宋" w:cs="方正仿宋_GBK"/>
          <w:sz w:val="32"/>
          <w:szCs w:val="32"/>
        </w:rPr>
      </w:pPr>
      <w:r>
        <w:rPr>
          <w:rFonts w:hint="eastAsia" w:ascii="仿宋" w:hAnsi="仿宋" w:eastAsia="仿宋" w:cs="方正仿宋_GBK"/>
          <w:sz w:val="32"/>
          <w:szCs w:val="32"/>
        </w:rPr>
        <w:t>具的；</w:t>
      </w:r>
    </w:p>
    <w:p>
      <w:pPr>
        <w:pStyle w:val="2"/>
        <w:spacing w:before="36" w:line="259" w:lineRule="auto"/>
        <w:ind w:right="103" w:firstLine="554"/>
        <w:rPr>
          <w:rFonts w:ascii="仿宋" w:hAnsi="仿宋" w:eastAsia="仿宋" w:cs="方正仿宋_GBK"/>
          <w:spacing w:val="2"/>
          <w:sz w:val="32"/>
          <w:szCs w:val="32"/>
        </w:rPr>
      </w:pPr>
      <w:r>
        <w:rPr>
          <w:rFonts w:hint="eastAsia" w:ascii="仿宋" w:hAnsi="仿宋" w:eastAsia="仿宋" w:cs="方正仿宋_GBK"/>
          <w:spacing w:val="4"/>
          <w:w w:val="95"/>
          <w:sz w:val="32"/>
          <w:szCs w:val="32"/>
        </w:rPr>
        <w:t>（</w:t>
      </w:r>
      <w:r>
        <w:rPr>
          <w:rFonts w:hint="eastAsia" w:ascii="仿宋" w:hAnsi="仿宋" w:eastAsia="仿宋" w:cs="方正仿宋_GBK"/>
          <w:spacing w:val="12"/>
          <w:w w:val="95"/>
          <w:sz w:val="32"/>
          <w:szCs w:val="32"/>
        </w:rPr>
        <w:t>六</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违法设置经营性场所、库房或者住宿与生产、储存、经营合用场</w:t>
      </w:r>
      <w:r>
        <w:rPr>
          <w:rFonts w:hint="eastAsia" w:ascii="仿宋" w:hAnsi="仿宋" w:eastAsia="仿宋" w:cs="方正仿宋_GBK"/>
          <w:spacing w:val="2"/>
          <w:sz w:val="32"/>
          <w:szCs w:val="32"/>
        </w:rPr>
        <w:t>所的；</w:t>
      </w:r>
    </w:p>
    <w:p>
      <w:pPr>
        <w:pStyle w:val="2"/>
        <w:spacing w:before="36" w:line="259" w:lineRule="auto"/>
        <w:ind w:right="103" w:firstLine="554"/>
        <w:rPr>
          <w:rFonts w:ascii="仿宋" w:hAnsi="仿宋" w:eastAsia="仿宋" w:cs="方正仿宋_GBK"/>
          <w:sz w:val="32"/>
          <w:szCs w:val="32"/>
        </w:rPr>
      </w:pPr>
      <w:r>
        <w:rPr>
          <w:rFonts w:hint="eastAsia" w:ascii="仿宋" w:hAnsi="仿宋" w:eastAsia="仿宋" w:cs="方正仿宋_GBK"/>
          <w:spacing w:val="4"/>
          <w:w w:val="95"/>
          <w:sz w:val="32"/>
          <w:szCs w:val="32"/>
        </w:rPr>
        <w:t>（</w:t>
      </w:r>
      <w:r>
        <w:rPr>
          <w:rFonts w:hint="eastAsia" w:ascii="仿宋" w:hAnsi="仿宋" w:eastAsia="仿宋" w:cs="方正仿宋_GBK"/>
          <w:spacing w:val="12"/>
          <w:w w:val="95"/>
          <w:sz w:val="32"/>
          <w:szCs w:val="32"/>
        </w:rPr>
        <w:t>七</w:t>
      </w:r>
      <w:r>
        <w:rPr>
          <w:rFonts w:hint="eastAsia" w:ascii="仿宋" w:hAnsi="仿宋" w:eastAsia="仿宋" w:cs="方正仿宋_GBK"/>
          <w:spacing w:val="4"/>
          <w:w w:val="95"/>
          <w:sz w:val="32"/>
          <w:szCs w:val="32"/>
        </w:rPr>
        <w:t>）</w:t>
      </w:r>
      <w:r>
        <w:rPr>
          <w:rFonts w:hint="eastAsia" w:ascii="仿宋" w:hAnsi="仿宋" w:eastAsia="仿宋" w:cs="方正仿宋_GBK"/>
          <w:spacing w:val="3"/>
          <w:w w:val="95"/>
          <w:sz w:val="32"/>
          <w:szCs w:val="32"/>
        </w:rPr>
        <w:t>出租架空层、设备层、避难层</w:t>
      </w:r>
      <w:r>
        <w:rPr>
          <w:rFonts w:hint="eastAsia" w:ascii="仿宋" w:hAnsi="仿宋" w:eastAsia="仿宋" w:cs="方正仿宋_GBK"/>
          <w:spacing w:val="2"/>
          <w:sz w:val="32"/>
          <w:szCs w:val="32"/>
        </w:rPr>
        <w:t>；</w:t>
      </w:r>
    </w:p>
    <w:p>
      <w:pPr>
        <w:pStyle w:val="2"/>
        <w:spacing w:before="9"/>
        <w:ind w:firstLine="640" w:firstLineChars="200"/>
        <w:rPr>
          <w:rFonts w:ascii="仿宋" w:hAnsi="仿宋" w:eastAsia="仿宋" w:cs="方正仿宋_GBK"/>
          <w:sz w:val="32"/>
          <w:szCs w:val="32"/>
        </w:rPr>
      </w:pPr>
      <w:r>
        <w:rPr>
          <w:rFonts w:hint="eastAsia" w:ascii="仿宋" w:hAnsi="仿宋" w:eastAsia="仿宋" w:cs="方正仿宋_GBK"/>
          <w:sz w:val="32"/>
          <w:szCs w:val="32"/>
        </w:rPr>
        <w:t>（八）在停车库、地下空间违法居住等改变其使用性质不符合消防安全要求的行为；</w:t>
      </w:r>
    </w:p>
    <w:p>
      <w:pPr>
        <w:pStyle w:val="2"/>
        <w:spacing w:before="9"/>
        <w:ind w:firstLine="640" w:firstLineChars="200"/>
        <w:rPr>
          <w:rFonts w:ascii="仿宋" w:hAnsi="仿宋" w:eastAsia="仿宋" w:cs="方正仿宋_GBK"/>
          <w:sz w:val="32"/>
          <w:szCs w:val="32"/>
        </w:rPr>
      </w:pPr>
      <w:r>
        <w:rPr>
          <w:rFonts w:hint="eastAsia" w:ascii="仿宋" w:hAnsi="仿宋" w:eastAsia="仿宋" w:cs="方正仿宋_GBK"/>
          <w:sz w:val="32"/>
          <w:szCs w:val="32"/>
        </w:rPr>
        <w:t>（九）其他影响消防安全的。</w:t>
      </w:r>
    </w:p>
    <w:p>
      <w:pPr>
        <w:pStyle w:val="2"/>
        <w:spacing w:before="9"/>
        <w:ind w:firstLine="640" w:firstLineChars="200"/>
        <w:rPr>
          <w:rFonts w:ascii="仿宋" w:hAnsi="仿宋" w:eastAsia="仿宋" w:cs="方正仿宋_GBK"/>
          <w:sz w:val="32"/>
          <w:szCs w:val="32"/>
        </w:rPr>
      </w:pPr>
      <w:r>
        <w:rPr>
          <w:rFonts w:hint="eastAsia" w:ascii="仿宋" w:hAnsi="仿宋" w:eastAsia="仿宋" w:cs="方正仿宋_GBK"/>
          <w:sz w:val="32"/>
          <w:szCs w:val="32"/>
        </w:rPr>
        <w:t>（上海</w:t>
      </w:r>
      <w:r>
        <w:rPr>
          <w:rFonts w:hint="eastAsia" w:ascii="仿宋" w:hAnsi="仿宋" w:eastAsia="仿宋" w:cs="方正仿宋_GBK"/>
          <w:sz w:val="32"/>
          <w:szCs w:val="32"/>
          <w:lang w:val="en-US"/>
        </w:rPr>
        <w:t>+新乡</w:t>
      </w:r>
      <w:r>
        <w:rPr>
          <w:rFonts w:hint="eastAsia" w:ascii="仿宋" w:hAnsi="仿宋" w:eastAsia="仿宋" w:cs="方正仿宋_GBK"/>
          <w:sz w:val="32"/>
          <w:szCs w:val="32"/>
        </w:rPr>
        <w:t>）</w:t>
      </w:r>
    </w:p>
    <w:p>
      <w:pPr>
        <w:pStyle w:val="2"/>
        <w:tabs>
          <w:tab w:val="left" w:pos="2053"/>
        </w:tabs>
        <w:spacing w:before="2"/>
        <w:ind w:firstLine="643" w:firstLineChars="200"/>
        <w:jc w:val="center"/>
        <w:rPr>
          <w:rFonts w:ascii="黑体" w:hAnsi="黑体" w:eastAsia="黑体" w:cs="方正仿宋_GBK"/>
          <w:b/>
          <w:bCs/>
          <w:sz w:val="32"/>
          <w:szCs w:val="32"/>
        </w:rPr>
      </w:pPr>
      <w:r>
        <w:rPr>
          <w:rFonts w:hint="eastAsia" w:ascii="黑体" w:hAnsi="黑体" w:eastAsia="黑体" w:cs="方正仿宋_GBK"/>
          <w:b/>
          <w:bCs/>
          <w:sz w:val="32"/>
          <w:szCs w:val="32"/>
        </w:rPr>
        <w:t>第五章法律责任</w:t>
      </w:r>
    </w:p>
    <w:p>
      <w:pPr>
        <w:pStyle w:val="2"/>
        <w:tabs>
          <w:tab w:val="left" w:pos="2053"/>
        </w:tabs>
        <w:spacing w:before="2"/>
        <w:ind w:firstLine="643" w:firstLineChars="200"/>
        <w:jc w:val="center"/>
        <w:rPr>
          <w:rFonts w:ascii="仿宋" w:hAnsi="仿宋" w:eastAsia="仿宋" w:cs="方正仿宋_GBK"/>
          <w:b/>
          <w:bCs/>
          <w:sz w:val="32"/>
          <w:szCs w:val="32"/>
        </w:rPr>
      </w:pP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第三十六条（消防执法指引条款）</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违反本办法有关住宅物业消防安全管理规定的行为，《中华人民共和国消防法》《河南省消防条例》等法律、法规有处罚规定的，依照有关规定处罚。</w:t>
      </w:r>
    </w:p>
    <w:p>
      <w:pPr>
        <w:pStyle w:val="2"/>
        <w:spacing w:before="11" w:line="259" w:lineRule="auto"/>
        <w:ind w:right="99" w:firstLine="640" w:firstLineChars="200"/>
        <w:rPr>
          <w:rFonts w:hint="eastAsia" w:ascii="仿宋" w:hAnsi="仿宋" w:eastAsia="仿宋" w:cs="方正仿宋_GBK"/>
          <w:sz w:val="32"/>
          <w:szCs w:val="32"/>
          <w:lang w:val="en-US"/>
        </w:rPr>
      </w:pPr>
      <w:r>
        <w:rPr>
          <w:rFonts w:hint="eastAsia" w:ascii="仿宋" w:hAnsi="仿宋" w:eastAsia="仿宋" w:cs="方正仿宋_GBK"/>
          <w:sz w:val="32"/>
          <w:szCs w:val="32"/>
        </w:rPr>
        <w:t>第三十七条（行政责任）</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人民政府及其有关部门或机构违反本条例规定，未履行居民住宅区消防安全职责严重影响消防安全工作，或者未及时组织整改重大火灾隐患的，由上级人民政府予以通报，并责令限期改正；致使本地居民住宅区发生重特大火灾的，对直接负责的主管人员和其他直接责任人员依法给予处分；构成犯罪的，依法追究刑事责任。</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（新乡）</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第三十八条（限制登记）</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住宅物业附有占用防火间距、消防车通道、疏散通道等影响消防安全的违法建筑的，乡镇人民政府（街道办事处）、公安派出所应当将相关情况书面告知城管执法部门，由城管执法部门依法对附有违法建筑作出认定并函告不动产登记机构，不动产登记机构应当将该住宅物业附有违法建筑的有关事项依法记载于不动产登记簿，对涉及该住宅物业的不动产登记申请依法作出不予登记的决定。</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（上海）</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第三十九条（信用惩戒）</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对违反住宅物业消防安全管理规定受行政或刑事处罚的单位和个人，相关管理部门应当按照规定将违法信息提供至公共信用信息服务平台。</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（益阳）</w:t>
      </w:r>
    </w:p>
    <w:p>
      <w:pPr>
        <w:pStyle w:val="2"/>
        <w:spacing w:before="11" w:line="259" w:lineRule="auto"/>
        <w:ind w:right="99" w:firstLine="640" w:firstLineChars="200"/>
        <w:rPr>
          <w:rFonts w:hint="eastAsia" w:ascii="仿宋" w:hAnsi="仿宋" w:eastAsia="仿宋" w:cs="方正仿宋_GBK"/>
          <w:sz w:val="32"/>
          <w:szCs w:val="32"/>
          <w:lang w:val="en-US"/>
        </w:rPr>
      </w:pPr>
      <w:r>
        <w:rPr>
          <w:rFonts w:hint="eastAsia" w:ascii="仿宋" w:hAnsi="仿宋" w:eastAsia="仿宋" w:cs="方正仿宋_GBK"/>
          <w:sz w:val="32"/>
          <w:szCs w:val="32"/>
        </w:rPr>
        <w:t xml:space="preserve">第四十条 </w:t>
      </w:r>
      <w:r>
        <w:rPr>
          <w:rFonts w:hint="eastAsia" w:ascii="仿宋" w:hAnsi="仿宋" w:eastAsia="仿宋" w:cs="方正仿宋_GBK"/>
          <w:sz w:val="32"/>
          <w:szCs w:val="32"/>
          <w:lang w:val="en-US"/>
        </w:rPr>
        <w:t>（对物业服务企业的行政处罚）</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居民住宅区的物业服务企业违反本办法第十七条第一款第一项、第二项、第三项、第五项、第六项规定的，由消防救援机构责令限期改正；逾期不改正的，处以二千元以上五千元以下罚款。</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居民住宅区的物业服务企业违反本办法第十七条第一款第四项规定，在管理区域内的公用消防设施、器材及消防安全标志未保持完好有效的，由消防救援机构责令限期改正；逾期不改正的，处以五千元以上二万元以下罚款；情节严重的，处以二万元以上五万元以下罚款。</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（消防法</w:t>
      </w:r>
      <w:r>
        <w:rPr>
          <w:rFonts w:hint="eastAsia" w:ascii="仿宋" w:hAnsi="仿宋" w:eastAsia="仿宋" w:cs="方正仿宋_GBK"/>
          <w:sz w:val="32"/>
          <w:szCs w:val="32"/>
          <w:lang w:val="en-US"/>
        </w:rPr>
        <w:t>+河南省消防条例</w:t>
      </w:r>
      <w:r>
        <w:rPr>
          <w:rFonts w:hint="eastAsia" w:ascii="仿宋" w:hAnsi="仿宋" w:eastAsia="仿宋" w:cs="方正仿宋_GBK"/>
          <w:sz w:val="32"/>
          <w:szCs w:val="32"/>
        </w:rPr>
        <w:t>）</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第四十一条 （对业主的行政处罚）</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违反本办法规定，在居住建筑物的公共门厅、疏散走道、楼梯间、安全出口内，为电动自行车充电的，由消防救援机构或者公安派出所责令改正；拒不改正的，处以二百元罚款。</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 xml:space="preserve"> （河南省消防条例）</w:t>
      </w:r>
    </w:p>
    <w:p>
      <w:pPr>
        <w:pStyle w:val="2"/>
        <w:spacing w:before="11" w:line="259" w:lineRule="auto"/>
        <w:ind w:right="99" w:firstLine="640" w:firstLineChars="200"/>
        <w:rPr>
          <w:rFonts w:hint="eastAsia" w:ascii="仿宋" w:hAnsi="仿宋" w:eastAsia="仿宋" w:cs="方正仿宋_GBK"/>
          <w:sz w:val="32"/>
          <w:szCs w:val="32"/>
          <w:lang w:val="en-US"/>
        </w:rPr>
      </w:pPr>
      <w:r>
        <w:rPr>
          <w:rFonts w:hint="eastAsia" w:ascii="仿宋" w:hAnsi="仿宋" w:eastAsia="仿宋" w:cs="方正仿宋_GBK"/>
          <w:sz w:val="32"/>
          <w:szCs w:val="32"/>
        </w:rPr>
        <w:t>第四十二条</w:t>
      </w:r>
      <w:r>
        <w:rPr>
          <w:rFonts w:hint="eastAsia" w:ascii="仿宋" w:hAnsi="仿宋" w:eastAsia="仿宋" w:cs="方正仿宋_GBK"/>
          <w:sz w:val="32"/>
          <w:szCs w:val="32"/>
          <w:lang w:val="en-US"/>
        </w:rPr>
        <w:t xml:space="preserve"> （执法协作）</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住宅物业区域内擅自搭建建筑物、构筑物，擅自改建、占用物业共用部 分，损坏或者擅自占用、移装共用设施设备，以及擅自改变物业使用性质等违法行为，违反消防安全管理和住宅物业管理规定的，消防救援机构与城管执法部门、乡镇人民政府（街道办事处）应当加强执法协作，依法进行查处。</w:t>
      </w:r>
    </w:p>
    <w:p>
      <w:pPr>
        <w:pStyle w:val="2"/>
        <w:spacing w:before="11" w:line="259" w:lineRule="auto"/>
        <w:ind w:right="99" w:firstLine="640" w:firstLineChars="200"/>
        <w:rPr>
          <w:rFonts w:hint="eastAsia" w:ascii="仿宋" w:hAnsi="仿宋" w:eastAsia="仿宋" w:cs="方正仿宋_GBK"/>
          <w:sz w:val="32"/>
          <w:szCs w:val="32"/>
        </w:rPr>
      </w:pPr>
      <w:r>
        <w:rPr>
          <w:rFonts w:hint="eastAsia" w:ascii="仿宋" w:hAnsi="仿宋" w:eastAsia="仿宋" w:cs="方正仿宋_GBK"/>
          <w:sz w:val="32"/>
          <w:szCs w:val="32"/>
        </w:rPr>
        <w:t>（上海）</w:t>
      </w:r>
    </w:p>
    <w:p>
      <w:pPr>
        <w:pStyle w:val="2"/>
        <w:spacing w:before="4" w:line="259" w:lineRule="auto"/>
        <w:ind w:right="100" w:firstLine="554"/>
        <w:jc w:val="both"/>
        <w:rPr>
          <w:rFonts w:ascii="仿宋" w:hAnsi="仿宋" w:eastAsia="仿宋" w:cs="方正仿宋_GBK"/>
          <w:sz w:val="32"/>
          <w:szCs w:val="32"/>
        </w:rPr>
      </w:pPr>
    </w:p>
    <w:p>
      <w:pPr>
        <w:pStyle w:val="2"/>
        <w:tabs>
          <w:tab w:val="left" w:pos="2053"/>
        </w:tabs>
        <w:spacing w:before="2"/>
        <w:ind w:firstLine="643" w:firstLineChars="200"/>
        <w:jc w:val="center"/>
        <w:rPr>
          <w:rFonts w:ascii="仿宋" w:hAnsi="仿宋" w:eastAsia="仿宋" w:cs="方正仿宋_GBK"/>
          <w:b/>
          <w:bCs/>
          <w:sz w:val="32"/>
          <w:szCs w:val="32"/>
          <w:lang w:val="en-US"/>
        </w:rPr>
      </w:pPr>
      <w:r>
        <w:rPr>
          <w:rFonts w:hint="eastAsia" w:ascii="仿宋" w:hAnsi="仿宋" w:eastAsia="仿宋" w:cs="方正仿宋_GBK"/>
          <w:b/>
          <w:bCs/>
          <w:sz w:val="32"/>
          <w:szCs w:val="32"/>
        </w:rPr>
        <w:t>第六章</w:t>
      </w:r>
      <w:r>
        <w:rPr>
          <w:rFonts w:hint="eastAsia" w:ascii="仿宋" w:hAnsi="仿宋" w:eastAsia="仿宋" w:cs="方正仿宋_GBK"/>
          <w:b/>
          <w:bCs/>
          <w:sz w:val="32"/>
          <w:szCs w:val="32"/>
          <w:lang w:val="en-US"/>
        </w:rPr>
        <w:t xml:space="preserve"> 附则</w:t>
      </w:r>
    </w:p>
    <w:p>
      <w:pPr>
        <w:pStyle w:val="2"/>
        <w:spacing w:before="2"/>
        <w:ind w:left="664"/>
        <w:jc w:val="both"/>
        <w:rPr>
          <w:rFonts w:ascii="黑体" w:hAnsi="黑体" w:eastAsia="黑体" w:cs="方正仿宋_GBK"/>
          <w:sz w:val="32"/>
          <w:szCs w:val="32"/>
        </w:rPr>
      </w:pPr>
      <w:r>
        <w:rPr>
          <w:rFonts w:hint="eastAsia" w:ascii="黑体" w:hAnsi="黑体" w:eastAsia="黑体" w:cs="方正仿宋_GBK"/>
          <w:sz w:val="32"/>
          <w:szCs w:val="32"/>
        </w:rPr>
        <w:t>第四十三条（施行日期）</w:t>
      </w:r>
    </w:p>
    <w:p>
      <w:pPr>
        <w:pStyle w:val="2"/>
        <w:spacing w:before="2"/>
        <w:ind w:left="664"/>
        <w:jc w:val="both"/>
        <w:rPr>
          <w:rFonts w:ascii="仿宋" w:hAnsi="仿宋" w:eastAsia="仿宋" w:cs="方正仿宋_GBK"/>
          <w:sz w:val="32"/>
          <w:szCs w:val="32"/>
        </w:rPr>
      </w:pPr>
      <w:r>
        <w:rPr>
          <w:rFonts w:hint="eastAsia" w:ascii="仿宋" w:hAnsi="仿宋" w:eastAsia="仿宋" w:cs="方正仿宋_GBK"/>
          <w:sz w:val="32"/>
          <w:szCs w:val="32"/>
        </w:rPr>
        <w:t>本办法自2022年 月 日起施行。</w:t>
      </w:r>
    </w:p>
    <w:sectPr>
      <w:footerReference r:id="rId3" w:type="default"/>
      <w:pgSz w:w="11910" w:h="16840"/>
      <w:pgMar w:top="1340" w:right="1140" w:bottom="1200" w:left="1140" w:header="0" w:footer="10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细等线简体">
    <w:altName w:val="方正兰亭超细黑简体"/>
    <w:panose1 w:val="00000000000000000000"/>
    <w:charset w:val="86"/>
    <w:family w:val="auto"/>
    <w:pitch w:val="default"/>
    <w:sig w:usb0="00000000" w:usb1="00000000" w:usb2="00000000" w:usb3="00000000" w:csb0="00040000" w:csb1="00000000"/>
  </w:font>
  <w:font w:name="方正仿宋_GBK">
    <w:altName w:val="方正兰亭超细黑简体"/>
    <w:panose1 w:val="00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4098" o:spid="_x0000_s4098" o:spt="202" type="#_x0000_t202" style="position:absolute;left:0pt;margin-left:286.85pt;margin-top:780.65pt;height:15.6pt;width:28.2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before="14"/>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Pr>
                    <w:rFonts w:ascii="Times New Roman"/>
                    <w:sz w:val="24"/>
                  </w:rPr>
                  <w:t>17</w:t>
                </w:r>
                <w:r>
                  <w:fldChar w:fldCharType="end"/>
                </w:r>
                <w:r>
                  <w:rPr>
                    <w:rFonts w:ascii="Times New Roman"/>
                    <w:sz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7436E"/>
    <w:multiLevelType w:val="multilevel"/>
    <w:tmpl w:val="4697436E"/>
    <w:lvl w:ilvl="0" w:tentative="0">
      <w:start w:val="1"/>
      <w:numFmt w:val="japaneseCounting"/>
      <w:lvlText w:val="（%1）"/>
      <w:lvlJc w:val="left"/>
      <w:pPr>
        <w:ind w:left="1654" w:hanging="990"/>
      </w:pPr>
      <w:rPr>
        <w:rFonts w:hint="default"/>
      </w:rPr>
    </w:lvl>
    <w:lvl w:ilvl="1" w:tentative="0">
      <w:start w:val="1"/>
      <w:numFmt w:val="lowerLetter"/>
      <w:lvlText w:val="%2)"/>
      <w:lvlJc w:val="left"/>
      <w:pPr>
        <w:ind w:left="1504" w:hanging="420"/>
      </w:pPr>
    </w:lvl>
    <w:lvl w:ilvl="2" w:tentative="0">
      <w:start w:val="1"/>
      <w:numFmt w:val="lowerRoman"/>
      <w:lvlText w:val="%3."/>
      <w:lvlJc w:val="right"/>
      <w:pPr>
        <w:ind w:left="1924" w:hanging="420"/>
      </w:pPr>
    </w:lvl>
    <w:lvl w:ilvl="3" w:tentative="0">
      <w:start w:val="1"/>
      <w:numFmt w:val="decimal"/>
      <w:lvlText w:val="%4."/>
      <w:lvlJc w:val="left"/>
      <w:pPr>
        <w:ind w:left="2344" w:hanging="420"/>
      </w:pPr>
    </w:lvl>
    <w:lvl w:ilvl="4" w:tentative="0">
      <w:start w:val="1"/>
      <w:numFmt w:val="lowerLetter"/>
      <w:lvlText w:val="%5)"/>
      <w:lvlJc w:val="left"/>
      <w:pPr>
        <w:ind w:left="2764" w:hanging="420"/>
      </w:pPr>
    </w:lvl>
    <w:lvl w:ilvl="5" w:tentative="0">
      <w:start w:val="1"/>
      <w:numFmt w:val="lowerRoman"/>
      <w:lvlText w:val="%6."/>
      <w:lvlJc w:val="right"/>
      <w:pPr>
        <w:ind w:left="3184" w:hanging="420"/>
      </w:pPr>
    </w:lvl>
    <w:lvl w:ilvl="6" w:tentative="0">
      <w:start w:val="1"/>
      <w:numFmt w:val="decimal"/>
      <w:lvlText w:val="%7."/>
      <w:lvlJc w:val="left"/>
      <w:pPr>
        <w:ind w:left="3604" w:hanging="420"/>
      </w:pPr>
    </w:lvl>
    <w:lvl w:ilvl="7" w:tentative="0">
      <w:start w:val="1"/>
      <w:numFmt w:val="lowerLetter"/>
      <w:lvlText w:val="%8)"/>
      <w:lvlJc w:val="left"/>
      <w:pPr>
        <w:ind w:left="4024" w:hanging="420"/>
      </w:pPr>
    </w:lvl>
    <w:lvl w:ilvl="8" w:tentative="0">
      <w:start w:val="1"/>
      <w:numFmt w:val="lowerRoman"/>
      <w:lvlText w:val="%9."/>
      <w:lvlJc w:val="right"/>
      <w:pPr>
        <w:ind w:left="44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F64B23"/>
    <w:rsid w:val="00045342"/>
    <w:rsid w:val="0008013A"/>
    <w:rsid w:val="00081960"/>
    <w:rsid w:val="00092602"/>
    <w:rsid w:val="002B602F"/>
    <w:rsid w:val="004568A4"/>
    <w:rsid w:val="008A436E"/>
    <w:rsid w:val="00BA4017"/>
    <w:rsid w:val="00DE4125"/>
    <w:rsid w:val="00F64B23"/>
    <w:rsid w:val="02945E6E"/>
    <w:rsid w:val="14416DC1"/>
    <w:rsid w:val="159242A2"/>
    <w:rsid w:val="16231BF9"/>
    <w:rsid w:val="25204DB1"/>
    <w:rsid w:val="26C15D96"/>
    <w:rsid w:val="2C0A2D20"/>
    <w:rsid w:val="374C3150"/>
    <w:rsid w:val="3D6F41A8"/>
    <w:rsid w:val="3FE953E8"/>
    <w:rsid w:val="416B24E9"/>
    <w:rsid w:val="47C07797"/>
    <w:rsid w:val="4A400385"/>
    <w:rsid w:val="4BBC58D3"/>
    <w:rsid w:val="4BF52FDA"/>
    <w:rsid w:val="4ECD145E"/>
    <w:rsid w:val="4F430419"/>
    <w:rsid w:val="591C5520"/>
    <w:rsid w:val="6541286F"/>
    <w:rsid w:val="65BD04D2"/>
    <w:rsid w:val="68C14CD2"/>
    <w:rsid w:val="6C9977AB"/>
    <w:rsid w:val="795D6249"/>
    <w:rsid w:val="7B1E2E51"/>
    <w:rsid w:val="7E291B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细等线简体" w:hAnsi="方正细等线简体" w:eastAsia="方正细等线简体" w:cs="方正细等线简体"/>
      <w:sz w:val="22"/>
      <w:szCs w:val="22"/>
      <w:lang w:val="zh-CN" w:eastAsia="zh-CN" w:bidi="zh-CN"/>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09"/>
    </w:pPr>
    <w:rPr>
      <w:sz w:val="28"/>
      <w:szCs w:val="28"/>
    </w:rPr>
  </w:style>
  <w:style w:type="paragraph" w:styleId="3">
    <w:name w:val="footer"/>
    <w:basedOn w:val="1"/>
    <w:link w:val="12"/>
    <w:qFormat/>
    <w:uiPriority w:val="0"/>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rPr>
      <w:rFonts w:cs="Times New Roman"/>
      <w:sz w:val="24"/>
      <w:lang w:val="en-US" w:bidi="ar-SA"/>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Char"/>
    <w:basedOn w:val="6"/>
    <w:link w:val="4"/>
    <w:qFormat/>
    <w:uiPriority w:val="0"/>
    <w:rPr>
      <w:rFonts w:ascii="方正细等线简体" w:hAnsi="方正细等线简体" w:eastAsia="方正细等线简体" w:cs="方正细等线简体"/>
      <w:sz w:val="18"/>
      <w:szCs w:val="18"/>
      <w:lang w:val="zh-CN" w:bidi="zh-CN"/>
    </w:rPr>
  </w:style>
  <w:style w:type="character" w:customStyle="1" w:styleId="12">
    <w:name w:val="页脚 Char"/>
    <w:basedOn w:val="6"/>
    <w:link w:val="3"/>
    <w:qFormat/>
    <w:uiPriority w:val="0"/>
    <w:rPr>
      <w:rFonts w:ascii="方正细等线简体" w:hAnsi="方正细等线简体" w:eastAsia="方正细等线简体" w:cs="方正细等线简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1154</Words>
  <Characters>6582</Characters>
  <Lines>54</Lines>
  <Paragraphs>15</Paragraphs>
  <TotalTime>17</TotalTime>
  <ScaleCrop>false</ScaleCrop>
  <LinksUpToDate>false</LinksUpToDate>
  <CharactersWithSpaces>7721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2021-10-21T07:46:00Z</dcterms:created>
  <dc:creator>Administrator</dc:creator>
  <cp:lastModifiedBy>Administrator</cp:lastModifiedBy>
  <dcterms:modified xsi:type="dcterms:W3CDTF">2021-10-21T08:41:00Z</dcterms:modified>
  <dc:title>安阳市居民住宅区消防安全管理办?ᨀɁḓ؁ﱀ¡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2021-09-11T00:00:00Z</vt:filetime>
  </property>
  <property fmtid="{D5CDD505-2E9C-101B-9397-08002B2CF9AE}" pid="3" name="Creator">
    <vt:lpwstr>WPS 2000 集成办公系统 - [安阳市居民住宅区消防安全管理办法]</vt:lpwstr>
  </property>
  <property fmtid="{D5CDD505-2E9C-101B-9397-08002B2CF9AE}" pid="4" name="LastSaved">
    <vt:filetime>2021-09-23T00:00:00Z</vt:filetime>
  </property>
  <property fmtid="{D5CDD505-2E9C-101B-9397-08002B2CF9AE}" pid="5" name="KSOProductBuildVer">
    <vt:lpwstr>2052-10.1.0.7520</vt:lpwstr>
  </property>
  <property fmtid="{D5CDD505-2E9C-101B-9397-08002B2CF9AE}" pid="6" name="ICV">
    <vt:lpwstr>2A9A68A8BE7048B6A50A9F52448A4827</vt:lpwstr>
  </property>
</Properties>
</file>