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color w:val="000000"/>
          <w:sz w:val="44"/>
          <w:szCs w:val="44"/>
        </w:rPr>
      </w:pPr>
      <w:r>
        <w:rPr>
          <w:rFonts w:asciiTheme="minorEastAsia" w:hAnsiTheme="minorEastAsia" w:eastAsiaTheme="minorEastAsia"/>
          <w:b/>
          <w:color w:val="000000"/>
          <w:sz w:val="44"/>
          <w:szCs w:val="44"/>
        </w:rPr>
        <w:t>关于《安阳市海绵城市建设管理条例</w:t>
      </w:r>
      <w:r>
        <w:rPr>
          <w:rFonts w:hint="eastAsia" w:asciiTheme="minorEastAsia" w:hAnsiTheme="minorEastAsia" w:eastAsiaTheme="minorEastAsia"/>
          <w:b/>
          <w:color w:val="000000"/>
          <w:sz w:val="44"/>
          <w:szCs w:val="44"/>
          <w:lang w:eastAsia="zh-CN"/>
        </w:rPr>
        <w:t>（草案）（送审稿）</w:t>
      </w:r>
      <w:r>
        <w:rPr>
          <w:rFonts w:asciiTheme="minorEastAsia" w:hAnsiTheme="minorEastAsia" w:eastAsiaTheme="minorEastAsia"/>
          <w:b/>
          <w:color w:val="000000"/>
          <w:sz w:val="44"/>
          <w:szCs w:val="44"/>
        </w:rPr>
        <w:t>》（</w:t>
      </w:r>
      <w:r>
        <w:rPr>
          <w:rFonts w:hint="eastAsia" w:asciiTheme="minorEastAsia" w:hAnsiTheme="minorEastAsia" w:eastAsiaTheme="minorEastAsia"/>
          <w:b/>
          <w:color w:val="000000"/>
          <w:sz w:val="44"/>
          <w:szCs w:val="44"/>
          <w:lang w:eastAsia="zh-CN"/>
        </w:rPr>
        <w:t>征求意见稿</w:t>
      </w:r>
      <w:r>
        <w:rPr>
          <w:rFonts w:asciiTheme="minorEastAsia" w:hAnsiTheme="minorEastAsia" w:eastAsiaTheme="minorEastAsia"/>
          <w:b/>
          <w:color w:val="000000"/>
          <w:sz w:val="44"/>
          <w:szCs w:val="44"/>
        </w:rPr>
        <w:t>）起草情况说明</w:t>
      </w:r>
    </w:p>
    <w:p>
      <w:pPr>
        <w:spacing w:line="560" w:lineRule="exact"/>
        <w:jc w:val="center"/>
        <w:rPr>
          <w:rFonts w:asciiTheme="minorEastAsia" w:hAnsiTheme="minorEastAsia" w:eastAsiaTheme="minorEastAsia"/>
          <w:b/>
          <w:color w:val="000000"/>
          <w:sz w:val="44"/>
          <w:szCs w:val="44"/>
        </w:rPr>
      </w:pPr>
      <w:bookmarkStart w:id="0" w:name="_GoBack"/>
      <w:bookmarkEnd w:id="0"/>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为了规范海绵城市的建设行为，践行生态文明发展理念，增强城市防洪排涝与防灾减灾能力，保护和改善城市生态环境，提升城市品质，市住房和城乡建设局牵头组织起草了《安阳市海绵城市建设管理条例</w:t>
      </w:r>
      <w:r>
        <w:rPr>
          <w:rFonts w:hint="eastAsia" w:ascii="CESI仿宋-GB2312" w:hAnsi="CESI仿宋-GB2312" w:eastAsia="CESI仿宋-GB2312" w:cs="CESI仿宋-GB2312"/>
          <w:color w:val="000000"/>
          <w:szCs w:val="32"/>
          <w:lang w:eastAsia="zh-CN"/>
        </w:rPr>
        <w:t>（草案）</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eastAsia="zh-CN"/>
        </w:rPr>
        <w:t>送审稿</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eastAsia="zh-CN"/>
        </w:rPr>
        <w:t>市司法局按照程序进行了初步审查，形成了《</w:t>
      </w:r>
      <w:r>
        <w:rPr>
          <w:rFonts w:hint="eastAsia" w:ascii="CESI仿宋-GB2312" w:hAnsi="CESI仿宋-GB2312" w:eastAsia="CESI仿宋-GB2312" w:cs="CESI仿宋-GB2312"/>
          <w:color w:val="000000"/>
          <w:szCs w:val="32"/>
        </w:rPr>
        <w:t>安阳市</w:t>
      </w:r>
      <w:r>
        <w:rPr>
          <w:rFonts w:hint="eastAsia" w:ascii="CESI仿宋-GB2312" w:hAnsi="CESI仿宋-GB2312" w:eastAsia="CESI仿宋-GB2312" w:cs="CESI仿宋-GB2312"/>
          <w:color w:val="000000"/>
          <w:szCs w:val="32"/>
          <w:lang w:eastAsia="zh-CN"/>
        </w:rPr>
        <w:t>海绵城市建设</w:t>
      </w:r>
      <w:r>
        <w:rPr>
          <w:rFonts w:hint="eastAsia" w:ascii="CESI仿宋-GB2312" w:hAnsi="CESI仿宋-GB2312" w:eastAsia="CESI仿宋-GB2312" w:cs="CESI仿宋-GB2312"/>
          <w:color w:val="000000"/>
          <w:szCs w:val="32"/>
        </w:rPr>
        <w:t>管理条例</w:t>
      </w:r>
      <w:r>
        <w:rPr>
          <w:rFonts w:hint="eastAsia" w:ascii="CESI仿宋-GB2312" w:hAnsi="CESI仿宋-GB2312" w:eastAsia="CESI仿宋-GB2312" w:cs="CESI仿宋-GB2312"/>
          <w:color w:val="000000"/>
          <w:szCs w:val="32"/>
          <w:lang w:eastAsia="zh-CN"/>
        </w:rPr>
        <w:t>（草案）</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eastAsia="zh-CN"/>
        </w:rPr>
        <w:t>送审稿</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eastAsia="zh-CN"/>
        </w:rPr>
        <w:t>》</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eastAsia="zh-CN"/>
        </w:rPr>
        <w:t>征求意见稿</w:t>
      </w:r>
      <w:r>
        <w:rPr>
          <w:rFonts w:hint="eastAsia" w:ascii="CESI仿宋-GB2312" w:hAnsi="CESI仿宋-GB2312" w:eastAsia="CESI仿宋-GB2312" w:cs="CESI仿宋-GB2312"/>
          <w:color w:val="000000"/>
          <w:szCs w:val="32"/>
        </w:rPr>
        <w:t>），现就有关情况说明如下：</w:t>
      </w:r>
    </w:p>
    <w:p>
      <w:pPr>
        <w:pStyle w:val="11"/>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bCs/>
          <w:color w:val="000000"/>
          <w:szCs w:val="32"/>
        </w:rPr>
      </w:pPr>
      <w:r>
        <w:rPr>
          <w:rFonts w:hint="eastAsia" w:ascii="CESI仿宋-GB2312" w:hAnsi="CESI仿宋-GB2312" w:eastAsia="CESI仿宋-GB2312" w:cs="CESI仿宋-GB2312"/>
          <w:bCs/>
          <w:color w:val="000000"/>
          <w:szCs w:val="32"/>
        </w:rPr>
        <w:t>一、制定安阳市海绵城市建设管理条例的必要性</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建设海绵城市，是落实“创新、协调、绿色、开放、共享”发展理念，系统解决水相关问题，提升城市规划建设运维水平和质量，促进新时期城市可持续发展的需要。而“海绵城市是一种新型的城市发展方式和开发理念，海绵城市建设不是具体工程，没有所谓‘海绵城市建设工程’，有的是‘落实海绵城市理念的建设项目’”。对于保障海绵城市建设理念在建设中全面落地，立法十分重要；对于安阳市而言，进行海绵城市建设立法尤其具有重要意义。</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（一）立法是贯彻落实党中央国务院决策部署的必然要求。</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2013年12月，习近平总书记在中央城镇化工作会议上谈到，城市规划建设的每个细节都要考虑对自然的影响，不能打破自然系统。在提升城市排水系统时要优先考虑把有限的雨水留下来，优先考虑更多利用自然力量排水，建设自然积存、自然渗透、自然净化的海绵城市。2015年10月，国务院办公厅印发《关于推进海绵城市建设的指导意见》，提出到2030年，城市建成区80％以上的面积达到海绵城市目标要求。2016年2月，国务院印发《关于深入推进新型城镇化建设的若干意见》，明确将推进海绵城市建设纳入新型城镇化建设的内容，要求在城市新区、各类园区、成片开发区全面推进海绵城市建设。2021年4月，国务院办公厅和财政部等三部门分别印发《国务院办公厅关于加强城市内涝治理的实施意见》、《关于开展系统化全域推进海绵城市建设示范工作的通知》，分别就治理城市内涝和开展系统化全域推进海绵城市建设示范工作提出具体要求。为了贯彻落实党中央国务院决策部署，有必要制定海绵城市规划建设管理条例。</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（二）立法是完善海绵城市建设与管理立法体系的需要。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szCs w:val="32"/>
        </w:rPr>
      </w:pPr>
      <w:r>
        <w:rPr>
          <w:rFonts w:hint="eastAsia" w:ascii="CESI仿宋-GB2312" w:hAnsi="CESI仿宋-GB2312" w:eastAsia="CESI仿宋-GB2312" w:cs="CESI仿宋-GB2312"/>
          <w:szCs w:val="32"/>
        </w:rPr>
        <w:t>当前国家海绵城市建设相关标准规范、管理体系尚不健全，国家、河南省和安阳市层面都没有海绵城市建设与管理的专门立法。在国家层面，与海绵城市建设相关的法律法规主要有《城乡规划法》、《水污染防治法》、《城镇排水与污水处理条例》等法律法规。虽然海绵城市建设相关内容在里面有所体现，但是由于规定相对宏观、要求不具体等原因，难以在操作层面上落实到位。在河南省没有关于海绵城市建设的立法，主要通过各种规范性文件进行管理。且在安阳市一级，也没有专门的海绵城市建设的法规或者政府规章，相关海绵城市建设内容散见于规划、排水等立法。因此安阳市有必要制定相关专门立法，填补空白，完善立法体系。</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（三）立法是适应安阳市海绵城市建设新形势发展的需要。</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随着城市的建设发展，安阳市的地面硬化占比不断提高，出现了城市综合径流系数增加，地表径流量增加，汇流时间缩短，峰值流量增大，雨洪调蓄空间萎缩，水面率减少等问题。安阳市的城市化进程改变了水文条件，也破坏了自然条件，改变了河道自然生态，减弱了自然蓄洪能力及污染治理能力，加大了内涝风险，对于水安全和水环境建设提出了更高的要求。近年来，安阳市极端天气呈现多发频发趋势，造成城市多起积水、内涝、河流漫溢等情灾情，对城市的生产生活造成了极大影响和严重威胁。因此，尽快完善安阳市海绵城市立法，提升安阳市海绵城市建设管理能力和水平十分紧迫。</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（四）立法是理顺海绵城市建设与管理机制的需要。</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海绵城市建设与管理，涉及建设、水利、自然资源和规划、生态环境等诸多部门管理职责。安阳市海绵城市建设工作机制已初步形成，各相关部门将海绵城市建设纳入了部门日常行政管理工作中，但是由于现有法律法规对涉及海绵城市的行政管理职责的规定并不系统，且较为分散，在统筹规划、建设、管理以及协调等方面不能满足各相关部门工作需要。安阳市海绵城市建设过程中也存在种种不足，比如，对海绵城市的理解不到位，个别部门和人员观念陈旧，没有从流域、城市和社区多个尺度系统去解决问题，而是局限于个别项目；海绵城市涉及诸多部门，但不同部门之间在海绵城市建设过程中尚未形成合力，市海绵城市工作机构的统筹指导作用未能得到充分发挥；海绵城市涉及规划、设计、建设、维护等各个环节，但个别部门更注重建设，忽视了其他环节。诸如此类的问题，不但需要在实践的层面解决，也需要在立法中从根本上予以解决。</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lang w:val="en-US" w:bidi="ar-SA"/>
        </w:rPr>
      </w:pPr>
      <w:r>
        <w:rPr>
          <w:rFonts w:hint="eastAsia" w:ascii="CESI仿宋-GB2312" w:hAnsi="CESI仿宋-GB2312" w:eastAsia="CESI仿宋-GB2312" w:cs="CESI仿宋-GB2312"/>
          <w:sz w:val="32"/>
          <w:szCs w:val="32"/>
          <w:lang w:val="en-US" w:bidi="ar-SA"/>
        </w:rPr>
        <w:t>（五）立法是实现安阳市海绵城市规划建设工作规范化、常态化的需要。</w:t>
      </w:r>
    </w:p>
    <w:p>
      <w:pPr>
        <w:pStyle w:val="7"/>
        <w:keepNext w:val="0"/>
        <w:keepLines w:val="0"/>
        <w:pageBreakBefore w:val="0"/>
        <w:widowControl w:val="0"/>
        <w:kinsoku/>
        <w:wordWrap/>
        <w:overflowPunct/>
        <w:topLinePunct w:val="0"/>
        <w:bidi w:val="0"/>
        <w:adjustRightInd/>
        <w:snapToGrid/>
        <w:spacing w:line="58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bidi="ar-SA"/>
        </w:rPr>
        <w:t>海绵城市建设涉及城市建设的方方面面，系统性、综合性、创新性强，市人民政府作为海绵城市建设的责任主体，需要动员全社会各行各业积极参与，全面协作，共同推进。市人民政府应在海绵城市建设中发挥组织、引导作用，通过立法，为参与海绵城市建设和管理的政府各职能部门、企业、社会团体和市民提供统一的管理办法作为依据，使安阳市海绵城市建设工作常态化、规范化和程序化，从而提高城市服务和管理水平，推动海绵城市建设的质量提升。</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bCs/>
          <w:color w:val="000000"/>
          <w:szCs w:val="32"/>
        </w:rPr>
      </w:pPr>
      <w:r>
        <w:rPr>
          <w:rFonts w:hint="eastAsia" w:ascii="CESI仿宋-GB2312" w:hAnsi="CESI仿宋-GB2312" w:eastAsia="CESI仿宋-GB2312" w:cs="CESI仿宋-GB2312"/>
          <w:bCs/>
          <w:color w:val="000000"/>
          <w:szCs w:val="32"/>
        </w:rPr>
        <w:t>二、</w:t>
      </w:r>
      <w:r>
        <w:rPr>
          <w:rFonts w:hint="eastAsia" w:ascii="CESI仿宋-GB2312" w:hAnsi="CESI仿宋-GB2312" w:eastAsia="CESI仿宋-GB2312" w:cs="CESI仿宋-GB2312"/>
          <w:bCs/>
          <w:color w:val="000000"/>
          <w:szCs w:val="32"/>
          <w:lang w:eastAsia="zh-CN"/>
        </w:rPr>
        <w:t>《</w:t>
      </w:r>
      <w:r>
        <w:rPr>
          <w:rFonts w:hint="eastAsia" w:ascii="CESI仿宋-GB2312" w:hAnsi="CESI仿宋-GB2312" w:eastAsia="CESI仿宋-GB2312" w:cs="CESI仿宋-GB2312"/>
          <w:bCs/>
          <w:color w:val="000000"/>
          <w:szCs w:val="32"/>
        </w:rPr>
        <w:t>条例</w:t>
      </w:r>
      <w:r>
        <w:rPr>
          <w:rFonts w:hint="eastAsia" w:ascii="CESI仿宋-GB2312" w:hAnsi="CESI仿宋-GB2312" w:eastAsia="CESI仿宋-GB2312" w:cs="CESI仿宋-GB2312"/>
          <w:bCs/>
          <w:color w:val="000000"/>
          <w:szCs w:val="32"/>
          <w:lang w:eastAsia="zh-CN"/>
        </w:rPr>
        <w:t>（</w:t>
      </w:r>
      <w:r>
        <w:rPr>
          <w:rFonts w:hint="eastAsia" w:ascii="CESI仿宋-GB2312" w:hAnsi="CESI仿宋-GB2312" w:eastAsia="CESI仿宋-GB2312" w:cs="CESI仿宋-GB2312"/>
          <w:bCs/>
          <w:color w:val="000000"/>
          <w:szCs w:val="32"/>
        </w:rPr>
        <w:t>草案</w:t>
      </w:r>
      <w:r>
        <w:rPr>
          <w:rFonts w:hint="eastAsia" w:ascii="CESI仿宋-GB2312" w:hAnsi="CESI仿宋-GB2312" w:eastAsia="CESI仿宋-GB2312" w:cs="CESI仿宋-GB2312"/>
          <w:bCs/>
          <w:color w:val="000000"/>
          <w:szCs w:val="32"/>
          <w:lang w:eastAsia="zh-CN"/>
        </w:rPr>
        <w:t>）》</w:t>
      </w:r>
      <w:r>
        <w:rPr>
          <w:rFonts w:hint="eastAsia" w:ascii="CESI仿宋-GB2312" w:hAnsi="CESI仿宋-GB2312" w:eastAsia="CESI仿宋-GB2312" w:cs="CESI仿宋-GB2312"/>
          <w:bCs/>
          <w:color w:val="000000"/>
          <w:szCs w:val="32"/>
        </w:rPr>
        <w:t>起草研究的过程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2023年6月，</w:t>
      </w:r>
      <w:r>
        <w:rPr>
          <w:rFonts w:hint="eastAsia" w:ascii="CESI仿宋-GB2312" w:hAnsi="CESI仿宋-GB2312" w:eastAsia="CESI仿宋-GB2312" w:cs="CESI仿宋-GB2312"/>
          <w:color w:val="000000"/>
          <w:szCs w:val="32"/>
          <w:lang w:eastAsia="zh-CN"/>
        </w:rPr>
        <w:t>市住建局</w:t>
      </w:r>
      <w:r>
        <w:rPr>
          <w:rFonts w:hint="eastAsia" w:ascii="CESI仿宋-GB2312" w:hAnsi="CESI仿宋-GB2312" w:eastAsia="CESI仿宋-GB2312" w:cs="CESI仿宋-GB2312"/>
          <w:color w:val="000000"/>
          <w:szCs w:val="32"/>
        </w:rPr>
        <w:t>依据《安阳市第三批海绵城市建设示范城市3年总体绩效目标表》的管理绩效要求，向安阳市人大常委会提出制定《条例（草案）》的设想，并对安阳海绵城市建设现状情况进行调研。</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2023年8月，收集整理相关法律法规及地方立法，草拟了《条例（草案初稿）》，并报送安阳市人大法工委。</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2023年9月底，市人大常委会确定将《条例（草案）》列入2024年度地方立法计划。</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2023年10月中旬，</w:t>
      </w:r>
      <w:r>
        <w:rPr>
          <w:rFonts w:hint="eastAsia" w:ascii="CESI仿宋-GB2312" w:hAnsi="CESI仿宋-GB2312" w:eastAsia="CESI仿宋-GB2312" w:cs="CESI仿宋-GB2312"/>
          <w:color w:val="000000"/>
          <w:szCs w:val="32"/>
          <w:lang w:eastAsia="zh-CN"/>
        </w:rPr>
        <w:t>市司法局、市住建局</w:t>
      </w:r>
      <w:r>
        <w:rPr>
          <w:rFonts w:hint="eastAsia" w:ascii="CESI仿宋-GB2312" w:hAnsi="CESI仿宋-GB2312" w:eastAsia="CESI仿宋-GB2312" w:cs="CESI仿宋-GB2312"/>
          <w:color w:val="000000"/>
          <w:szCs w:val="32"/>
        </w:rPr>
        <w:t>组织研讨修改《条例（草案初稿）》，进一步完善，形成《条例（草案</w:t>
      </w:r>
      <w:r>
        <w:rPr>
          <w:rFonts w:hint="eastAsia" w:ascii="CESI仿宋-GB2312" w:hAnsi="CESI仿宋-GB2312" w:eastAsia="CESI仿宋-GB2312" w:cs="CESI仿宋-GB2312"/>
          <w:color w:val="000000"/>
          <w:szCs w:val="32"/>
          <w:lang w:eastAsia="zh-CN"/>
        </w:rPr>
        <w:t>）</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val="en-US" w:eastAsia="zh-CN"/>
        </w:rPr>
        <w:t>(</w:t>
      </w:r>
      <w:r>
        <w:rPr>
          <w:rFonts w:hint="eastAsia" w:ascii="CESI仿宋-GB2312" w:hAnsi="CESI仿宋-GB2312" w:eastAsia="CESI仿宋-GB2312" w:cs="CESI仿宋-GB2312"/>
          <w:color w:val="000000"/>
          <w:szCs w:val="32"/>
        </w:rPr>
        <w:t>征求意见稿）。同时10月下旬，通过市住建局门户网站将《条例（草案）》（征求意见稿）及其说明，向社会公布，征求意见。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2023年11月初，</w:t>
      </w:r>
      <w:r>
        <w:rPr>
          <w:rFonts w:hint="eastAsia" w:ascii="CESI仿宋-GB2312" w:hAnsi="CESI仿宋-GB2312" w:eastAsia="CESI仿宋-GB2312" w:cs="CESI仿宋-GB2312"/>
          <w:color w:val="000000"/>
          <w:szCs w:val="32"/>
          <w:lang w:eastAsia="zh-CN"/>
        </w:rPr>
        <w:t>市住建</w:t>
      </w:r>
      <w:r>
        <w:rPr>
          <w:rFonts w:hint="eastAsia" w:ascii="CESI仿宋-GB2312" w:hAnsi="CESI仿宋-GB2312" w:eastAsia="CESI仿宋-GB2312" w:cs="CESI仿宋-GB2312"/>
          <w:color w:val="000000"/>
          <w:szCs w:val="32"/>
        </w:rPr>
        <w:t>局对接市人大常委会城环工委和法工委，组织召开征求意见座谈会，充分论证，听取各方合理化意见和建议，完成《条例（草案）》</w:t>
      </w:r>
      <w:r>
        <w:rPr>
          <w:rFonts w:hint="eastAsia" w:ascii="CESI仿宋-GB2312" w:hAnsi="CESI仿宋-GB2312" w:eastAsia="CESI仿宋-GB2312" w:cs="CESI仿宋-GB2312"/>
          <w:color w:val="000000"/>
          <w:szCs w:val="32"/>
          <w:lang w:val="en-US" w:eastAsia="zh-CN"/>
        </w:rPr>
        <w:t>(送审稿)</w:t>
      </w:r>
      <w:r>
        <w:rPr>
          <w:rFonts w:hint="eastAsia" w:ascii="CESI仿宋-GB2312" w:hAnsi="CESI仿宋-GB2312" w:eastAsia="CESI仿宋-GB2312" w:cs="CESI仿宋-GB2312"/>
          <w:color w:val="000000"/>
          <w:szCs w:val="32"/>
        </w:rPr>
        <w:t>；并组织市人大常委会城法工委、</w:t>
      </w:r>
      <w:r>
        <w:rPr>
          <w:rFonts w:hint="eastAsia" w:ascii="CESI仿宋-GB2312" w:hAnsi="CESI仿宋-GB2312" w:eastAsia="CESI仿宋-GB2312" w:cs="CESI仿宋-GB2312"/>
          <w:color w:val="000000"/>
          <w:szCs w:val="32"/>
          <w:lang w:eastAsia="zh-CN"/>
        </w:rPr>
        <w:t>市</w:t>
      </w:r>
      <w:r>
        <w:rPr>
          <w:rFonts w:hint="eastAsia" w:ascii="CESI仿宋-GB2312" w:hAnsi="CESI仿宋-GB2312" w:eastAsia="CESI仿宋-GB2312" w:cs="CESI仿宋-GB2312"/>
          <w:color w:val="000000"/>
          <w:szCs w:val="32"/>
        </w:rPr>
        <w:t>司法局调研安阳市海绵城市建设项目。</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bCs/>
          <w:color w:val="000000"/>
          <w:szCs w:val="32"/>
        </w:rPr>
      </w:pPr>
      <w:r>
        <w:rPr>
          <w:rFonts w:hint="eastAsia" w:ascii="CESI仿宋-GB2312" w:hAnsi="CESI仿宋-GB2312" w:eastAsia="CESI仿宋-GB2312" w:cs="CESI仿宋-GB2312"/>
          <w:bCs/>
          <w:color w:val="000000"/>
          <w:szCs w:val="32"/>
        </w:rPr>
        <w:t>三、</w:t>
      </w:r>
      <w:r>
        <w:rPr>
          <w:rFonts w:hint="eastAsia" w:ascii="CESI仿宋-GB2312" w:hAnsi="CESI仿宋-GB2312" w:eastAsia="CESI仿宋-GB2312" w:cs="CESI仿宋-GB2312"/>
          <w:color w:val="000000"/>
          <w:szCs w:val="32"/>
        </w:rPr>
        <w:t>《条例（草案）</w:t>
      </w:r>
      <w:r>
        <w:rPr>
          <w:rFonts w:hint="eastAsia" w:ascii="CESI仿宋-GB2312" w:hAnsi="CESI仿宋-GB2312" w:eastAsia="CESI仿宋-GB2312" w:cs="CESI仿宋-GB2312"/>
          <w:color w:val="000000"/>
          <w:szCs w:val="32"/>
          <w:lang w:val="en-US" w:eastAsia="zh-CN"/>
        </w:rPr>
        <w:t>(送审稿)</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val="en-US" w:eastAsia="zh-CN"/>
        </w:rPr>
        <w:t>（征求意见稿）</w:t>
      </w:r>
      <w:r>
        <w:rPr>
          <w:rFonts w:hint="eastAsia" w:ascii="CESI仿宋-GB2312" w:hAnsi="CESI仿宋-GB2312" w:eastAsia="CESI仿宋-GB2312" w:cs="CESI仿宋-GB2312"/>
          <w:bCs/>
          <w:color w:val="000000"/>
          <w:szCs w:val="32"/>
        </w:rPr>
        <w:t>的相关说明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《条例（草案）</w:t>
      </w:r>
      <w:r>
        <w:rPr>
          <w:rFonts w:hint="eastAsia" w:ascii="CESI仿宋-GB2312" w:hAnsi="CESI仿宋-GB2312" w:eastAsia="CESI仿宋-GB2312" w:cs="CESI仿宋-GB2312"/>
          <w:color w:val="000000"/>
          <w:szCs w:val="32"/>
          <w:lang w:val="en-US" w:eastAsia="zh-CN"/>
        </w:rPr>
        <w:t>(送审稿)</w:t>
      </w:r>
      <w:r>
        <w:rPr>
          <w:rFonts w:hint="eastAsia" w:ascii="CESI仿宋-GB2312" w:hAnsi="CESI仿宋-GB2312" w:eastAsia="CESI仿宋-GB2312" w:cs="CESI仿宋-GB2312"/>
          <w:color w:val="000000"/>
          <w:szCs w:val="32"/>
        </w:rPr>
        <w:t>》</w:t>
      </w:r>
      <w:r>
        <w:rPr>
          <w:rFonts w:hint="eastAsia" w:ascii="CESI仿宋-GB2312" w:hAnsi="CESI仿宋-GB2312" w:eastAsia="CESI仿宋-GB2312" w:cs="CESI仿宋-GB2312"/>
          <w:color w:val="000000"/>
          <w:szCs w:val="32"/>
          <w:lang w:val="en-US" w:eastAsia="zh-CN"/>
        </w:rPr>
        <w:t>（征求意见稿）</w:t>
      </w:r>
      <w:r>
        <w:rPr>
          <w:rFonts w:hint="eastAsia" w:ascii="CESI仿宋-GB2312" w:hAnsi="CESI仿宋-GB2312" w:eastAsia="CESI仿宋-GB2312" w:cs="CESI仿宋-GB2312"/>
          <w:color w:val="000000"/>
          <w:szCs w:val="32"/>
        </w:rPr>
        <w:t>共三十条，主要从总则、规划和建设、运营维护、考核保障、法律责任等方面展开。</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（一）明确海绵城市建设管理中基本原则、</w:t>
      </w:r>
      <w:r>
        <w:rPr>
          <w:rFonts w:hint="eastAsia" w:ascii="CESI仿宋-GB2312" w:hAnsi="CESI仿宋-GB2312" w:eastAsia="CESI仿宋-GB2312" w:cs="CESI仿宋-GB2312"/>
          <w:color w:val="333333"/>
          <w:szCs w:val="32"/>
          <w:shd w:val="clear" w:color="auto" w:fill="FFFFFF"/>
        </w:rPr>
        <w:t>政府职能、部门职责和社会参与等管理职责相关内容</w:t>
      </w:r>
      <w:r>
        <w:rPr>
          <w:rFonts w:hint="eastAsia" w:ascii="CESI仿宋-GB2312" w:hAnsi="CESI仿宋-GB2312" w:eastAsia="CESI仿宋-GB2312" w:cs="CESI仿宋-GB2312"/>
          <w:color w:val="000000"/>
          <w:szCs w:val="32"/>
        </w:rPr>
        <w:t>。</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（二）重点对海绵城市建设从规划引领、海绵城市技术指标落实、项目立项、土地供应、施工图设计与审查、建设施工、竣工验收和运营维护的全过程进行引领和管控。</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（三）规定了各部门在海绵城市设施运营管理中的职责进行明确。</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（四）明确了建设成效监督管理和年度绩效考核的具体措施，提高海绵城市建设管理水平。</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（五）对在海绵城市建设过程中的违法行为进行明确，并对具体违法行为的相应处罚进行明确。</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rPr>
      </w:pP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CESI仿宋-GB2312" w:hAnsi="CESI仿宋-GB2312" w:eastAsia="CESI仿宋-GB2312" w:cs="CESI仿宋-GB2312"/>
          <w:color w:val="000000"/>
          <w:szCs w:val="32"/>
          <w:lang w:val="en-US" w:eastAsia="zh-CN"/>
        </w:rPr>
      </w:pPr>
      <w:r>
        <w:rPr>
          <w:rFonts w:hint="eastAsia" w:ascii="CESI仿宋-GB2312" w:hAnsi="CESI仿宋-GB2312" w:eastAsia="CESI仿宋-GB2312" w:cs="CESI仿宋-GB2312"/>
          <w:color w:val="000000"/>
          <w:szCs w:val="32"/>
          <w:lang w:val="en-US" w:eastAsia="zh-CN"/>
        </w:rPr>
        <w:t xml:space="preserve">                                </w:t>
      </w:r>
      <w:r>
        <w:rPr>
          <w:rFonts w:hint="eastAsia" w:ascii="CESI仿宋-GB2312" w:hAnsi="CESI仿宋-GB2312" w:eastAsia="CESI仿宋-GB2312" w:cs="CESI仿宋-GB2312"/>
          <w:color w:val="000000"/>
          <w:szCs w:val="32"/>
        </w:rPr>
        <w:t>安阳市</w:t>
      </w:r>
      <w:r>
        <w:rPr>
          <w:rFonts w:hint="eastAsia" w:ascii="CESI仿宋-GB2312" w:hAnsi="CESI仿宋-GB2312" w:eastAsia="CESI仿宋-GB2312" w:cs="CESI仿宋-GB2312"/>
          <w:color w:val="000000"/>
          <w:szCs w:val="32"/>
          <w:lang w:eastAsia="zh-CN"/>
        </w:rPr>
        <w:t>司法局</w:t>
      </w:r>
    </w:p>
    <w:p>
      <w:pPr>
        <w:keepNext w:val="0"/>
        <w:keepLines w:val="0"/>
        <w:pageBreakBefore w:val="0"/>
        <w:widowControl w:val="0"/>
        <w:kinsoku/>
        <w:wordWrap/>
        <w:overflowPunct/>
        <w:topLinePunct w:val="0"/>
        <w:bidi w:val="0"/>
        <w:adjustRightInd/>
        <w:snapToGrid/>
        <w:spacing w:line="580" w:lineRule="exact"/>
        <w:ind w:firstLine="5440" w:firstLineChars="1700"/>
        <w:textAlignment w:val="auto"/>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rPr>
        <w:t>2023年11月</w:t>
      </w:r>
      <w:r>
        <w:rPr>
          <w:rFonts w:hint="eastAsia" w:ascii="CESI仿宋-GB2312" w:hAnsi="CESI仿宋-GB2312" w:eastAsia="CESI仿宋-GB2312" w:cs="CESI仿宋-GB2312"/>
          <w:color w:val="000000"/>
          <w:szCs w:val="32"/>
          <w:lang w:val="en-US" w:eastAsia="zh-CN"/>
        </w:rPr>
        <w:t>15</w:t>
      </w:r>
      <w:r>
        <w:rPr>
          <w:rFonts w:hint="eastAsia" w:ascii="CESI仿宋-GB2312" w:hAnsi="CESI仿宋-GB2312" w:eastAsia="CESI仿宋-GB2312" w:cs="CESI仿宋-GB2312"/>
          <w:color w:val="000000"/>
          <w:szCs w:val="32"/>
        </w:rPr>
        <w:t>日</w:t>
      </w:r>
    </w:p>
    <w:sectPr>
      <w:footerReference r:id="rId3" w:type="default"/>
      <w:footerReference r:id="rId4" w:type="even"/>
      <w:pgSz w:w="11906" w:h="16838"/>
      <w:pgMar w:top="1985"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sz w:val="28"/>
        <w:szCs w:val="28"/>
      </w:rPr>
    </w:pPr>
    <w:r>
      <w:rPr>
        <w:rStyle w:val="10"/>
        <w:rFonts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7</w:t>
    </w:r>
    <w:r>
      <w:rPr>
        <w:rStyle w:val="10"/>
        <w:rFonts w:ascii="宋体" w:hAnsi="宋体"/>
        <w:sz w:val="28"/>
        <w:szCs w:val="28"/>
      </w:rPr>
      <w:fldChar w:fldCharType="end"/>
    </w:r>
    <w:r>
      <w:rPr>
        <w:rStyle w:val="10"/>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characterSpacingControl w:val="doNotCompress"/>
  <w:noLineBreaksAfter w:lang="zh-CN" w:val="$([{£¥·‘“〈《「『【〔〖〝﹙﹛﹝＄（．［｛￡￥"/>
  <w:noLineBreaksBefore w:lang="zh-CN" w:val="!%),.:;&gt;?]}¢¨°·ˇˉ―‖’”…‰′″›℃∶、。〃〉》」』】〕〗〞︶︺︾﹀﹄﹚﹜﹞！＂％＇），．：；？］｀｜｝～￠"/>
  <w:compat>
    <w:useFELayout/>
    <w:compatSetting w:name="compatibilityMode" w:uri="http://schemas.microsoft.com/office/word" w:val="12"/>
  </w:compat>
  <w:docVars>
    <w:docVar w:name="commondata" w:val="eyJoZGlkIjoiZDI1MDhjNmFhMTk1MTcwYTk0MTQ1NjljZjE3Y2NjMjAifQ=="/>
  </w:docVars>
  <w:rsids>
    <w:rsidRoot w:val="00C6296B"/>
    <w:rsid w:val="000055B2"/>
    <w:rsid w:val="00011302"/>
    <w:rsid w:val="00057C33"/>
    <w:rsid w:val="00061FBF"/>
    <w:rsid w:val="00077FE2"/>
    <w:rsid w:val="000C292C"/>
    <w:rsid w:val="000C5C65"/>
    <w:rsid w:val="000D16E5"/>
    <w:rsid w:val="000D7323"/>
    <w:rsid w:val="000E6F64"/>
    <w:rsid w:val="000F15AC"/>
    <w:rsid w:val="001016FF"/>
    <w:rsid w:val="00124EF7"/>
    <w:rsid w:val="00140E97"/>
    <w:rsid w:val="0014510C"/>
    <w:rsid w:val="00161DAD"/>
    <w:rsid w:val="00165E0C"/>
    <w:rsid w:val="00183627"/>
    <w:rsid w:val="001A547C"/>
    <w:rsid w:val="001B6682"/>
    <w:rsid w:val="001C1E09"/>
    <w:rsid w:val="001D0330"/>
    <w:rsid w:val="001D1677"/>
    <w:rsid w:val="001F04E1"/>
    <w:rsid w:val="002124C4"/>
    <w:rsid w:val="00214094"/>
    <w:rsid w:val="00220747"/>
    <w:rsid w:val="002226D7"/>
    <w:rsid w:val="00235A16"/>
    <w:rsid w:val="002370EE"/>
    <w:rsid w:val="0024227A"/>
    <w:rsid w:val="002465CD"/>
    <w:rsid w:val="0024768F"/>
    <w:rsid w:val="0025286B"/>
    <w:rsid w:val="002544F4"/>
    <w:rsid w:val="00270EBB"/>
    <w:rsid w:val="0028087F"/>
    <w:rsid w:val="00282DDC"/>
    <w:rsid w:val="002A6001"/>
    <w:rsid w:val="002D1D49"/>
    <w:rsid w:val="002E088A"/>
    <w:rsid w:val="002F119D"/>
    <w:rsid w:val="002F3E25"/>
    <w:rsid w:val="0030106A"/>
    <w:rsid w:val="00325522"/>
    <w:rsid w:val="003316DD"/>
    <w:rsid w:val="00352FC0"/>
    <w:rsid w:val="00363F45"/>
    <w:rsid w:val="003911A9"/>
    <w:rsid w:val="003B2E1E"/>
    <w:rsid w:val="003B46BF"/>
    <w:rsid w:val="003B6343"/>
    <w:rsid w:val="003C6DD9"/>
    <w:rsid w:val="003C7032"/>
    <w:rsid w:val="003C7A6C"/>
    <w:rsid w:val="003E36C9"/>
    <w:rsid w:val="004135B2"/>
    <w:rsid w:val="0043442C"/>
    <w:rsid w:val="004560F5"/>
    <w:rsid w:val="00457216"/>
    <w:rsid w:val="004648B7"/>
    <w:rsid w:val="00470BB9"/>
    <w:rsid w:val="004A14EF"/>
    <w:rsid w:val="004C1888"/>
    <w:rsid w:val="004C5056"/>
    <w:rsid w:val="004C5D4C"/>
    <w:rsid w:val="004D2FEF"/>
    <w:rsid w:val="004D4B12"/>
    <w:rsid w:val="004D6550"/>
    <w:rsid w:val="004F2301"/>
    <w:rsid w:val="005044C5"/>
    <w:rsid w:val="00506209"/>
    <w:rsid w:val="0051414A"/>
    <w:rsid w:val="0051425A"/>
    <w:rsid w:val="005203E8"/>
    <w:rsid w:val="00520DFF"/>
    <w:rsid w:val="00527B9E"/>
    <w:rsid w:val="00576606"/>
    <w:rsid w:val="00577211"/>
    <w:rsid w:val="005A1D14"/>
    <w:rsid w:val="005C2FC7"/>
    <w:rsid w:val="005D5BB5"/>
    <w:rsid w:val="005D7AFC"/>
    <w:rsid w:val="005E206B"/>
    <w:rsid w:val="0060655A"/>
    <w:rsid w:val="00613ED8"/>
    <w:rsid w:val="00613F75"/>
    <w:rsid w:val="00620CE7"/>
    <w:rsid w:val="00631EDB"/>
    <w:rsid w:val="00635C01"/>
    <w:rsid w:val="006504B2"/>
    <w:rsid w:val="00651997"/>
    <w:rsid w:val="00655F03"/>
    <w:rsid w:val="0066213B"/>
    <w:rsid w:val="00673A99"/>
    <w:rsid w:val="00676A4D"/>
    <w:rsid w:val="00680483"/>
    <w:rsid w:val="006809E3"/>
    <w:rsid w:val="00696DF8"/>
    <w:rsid w:val="006A6B5E"/>
    <w:rsid w:val="006A7898"/>
    <w:rsid w:val="006B79FD"/>
    <w:rsid w:val="006C23B5"/>
    <w:rsid w:val="006C7B5E"/>
    <w:rsid w:val="006E0DA2"/>
    <w:rsid w:val="006E1BFB"/>
    <w:rsid w:val="006E2459"/>
    <w:rsid w:val="00712CD8"/>
    <w:rsid w:val="00714C86"/>
    <w:rsid w:val="0072152F"/>
    <w:rsid w:val="00721F58"/>
    <w:rsid w:val="00762485"/>
    <w:rsid w:val="00790382"/>
    <w:rsid w:val="00797DE5"/>
    <w:rsid w:val="007D3947"/>
    <w:rsid w:val="007E01F5"/>
    <w:rsid w:val="007E3255"/>
    <w:rsid w:val="00827581"/>
    <w:rsid w:val="00832952"/>
    <w:rsid w:val="00834840"/>
    <w:rsid w:val="0087171C"/>
    <w:rsid w:val="008802DB"/>
    <w:rsid w:val="00882932"/>
    <w:rsid w:val="00892954"/>
    <w:rsid w:val="008D44C4"/>
    <w:rsid w:val="008E2F95"/>
    <w:rsid w:val="00922A1D"/>
    <w:rsid w:val="00922BF3"/>
    <w:rsid w:val="0093256A"/>
    <w:rsid w:val="00953A53"/>
    <w:rsid w:val="009602A7"/>
    <w:rsid w:val="00976C22"/>
    <w:rsid w:val="0098395F"/>
    <w:rsid w:val="009925A2"/>
    <w:rsid w:val="00992748"/>
    <w:rsid w:val="009E0760"/>
    <w:rsid w:val="009E47B5"/>
    <w:rsid w:val="009E5F2C"/>
    <w:rsid w:val="00A5307B"/>
    <w:rsid w:val="00A63EB4"/>
    <w:rsid w:val="00A77678"/>
    <w:rsid w:val="00A81C8D"/>
    <w:rsid w:val="00A915E5"/>
    <w:rsid w:val="00A9538F"/>
    <w:rsid w:val="00AA1F8D"/>
    <w:rsid w:val="00AA7F26"/>
    <w:rsid w:val="00AB6A25"/>
    <w:rsid w:val="00AC1CE8"/>
    <w:rsid w:val="00AE30BA"/>
    <w:rsid w:val="00AE6AAC"/>
    <w:rsid w:val="00AE7AC9"/>
    <w:rsid w:val="00AF24F7"/>
    <w:rsid w:val="00B1346B"/>
    <w:rsid w:val="00B16C68"/>
    <w:rsid w:val="00B21FAA"/>
    <w:rsid w:val="00B27C2A"/>
    <w:rsid w:val="00B71626"/>
    <w:rsid w:val="00B845BB"/>
    <w:rsid w:val="00B870E1"/>
    <w:rsid w:val="00B95BBA"/>
    <w:rsid w:val="00B96D1A"/>
    <w:rsid w:val="00BF1C89"/>
    <w:rsid w:val="00C13237"/>
    <w:rsid w:val="00C23853"/>
    <w:rsid w:val="00C453FD"/>
    <w:rsid w:val="00C62272"/>
    <w:rsid w:val="00C6296B"/>
    <w:rsid w:val="00C81DC5"/>
    <w:rsid w:val="00C8485B"/>
    <w:rsid w:val="00C90DA7"/>
    <w:rsid w:val="00CA7F91"/>
    <w:rsid w:val="00CF404E"/>
    <w:rsid w:val="00CF7526"/>
    <w:rsid w:val="00D00034"/>
    <w:rsid w:val="00D118AC"/>
    <w:rsid w:val="00D132A1"/>
    <w:rsid w:val="00D14F50"/>
    <w:rsid w:val="00D34982"/>
    <w:rsid w:val="00D50DC5"/>
    <w:rsid w:val="00D90B60"/>
    <w:rsid w:val="00D93CC9"/>
    <w:rsid w:val="00DA433C"/>
    <w:rsid w:val="00DC1343"/>
    <w:rsid w:val="00DE5AE5"/>
    <w:rsid w:val="00DE7AE8"/>
    <w:rsid w:val="00DF0BB9"/>
    <w:rsid w:val="00E03F77"/>
    <w:rsid w:val="00E130FA"/>
    <w:rsid w:val="00E209E0"/>
    <w:rsid w:val="00E25BF9"/>
    <w:rsid w:val="00E34340"/>
    <w:rsid w:val="00E60C22"/>
    <w:rsid w:val="00E63BF4"/>
    <w:rsid w:val="00E84C4E"/>
    <w:rsid w:val="00E8523B"/>
    <w:rsid w:val="00E865FF"/>
    <w:rsid w:val="00EA0085"/>
    <w:rsid w:val="00EA23E7"/>
    <w:rsid w:val="00EA4F61"/>
    <w:rsid w:val="00EB46AB"/>
    <w:rsid w:val="00EB55E7"/>
    <w:rsid w:val="00EB597C"/>
    <w:rsid w:val="00EC7CEF"/>
    <w:rsid w:val="00EC7EFF"/>
    <w:rsid w:val="00ED42AE"/>
    <w:rsid w:val="00EF17C5"/>
    <w:rsid w:val="00EF367F"/>
    <w:rsid w:val="00F00B49"/>
    <w:rsid w:val="00F04F5F"/>
    <w:rsid w:val="00F06296"/>
    <w:rsid w:val="00F20226"/>
    <w:rsid w:val="00F27D36"/>
    <w:rsid w:val="00F40D0B"/>
    <w:rsid w:val="00F52814"/>
    <w:rsid w:val="00F9794A"/>
    <w:rsid w:val="00FC78D0"/>
    <w:rsid w:val="00FF16DA"/>
    <w:rsid w:val="19A56625"/>
    <w:rsid w:val="3D7B250D"/>
    <w:rsid w:val="416C6A15"/>
    <w:rsid w:val="4FFF3460"/>
    <w:rsid w:val="699D1ED4"/>
    <w:rsid w:val="6D7B163E"/>
    <w:rsid w:val="6DE73E30"/>
    <w:rsid w:val="6E9D3812"/>
    <w:rsid w:val="6EA797C7"/>
    <w:rsid w:val="6FBF9CA6"/>
    <w:rsid w:val="77F5519C"/>
    <w:rsid w:val="77F6208F"/>
    <w:rsid w:val="77F72EED"/>
    <w:rsid w:val="7CB3BE69"/>
    <w:rsid w:val="7DEF1A5D"/>
    <w:rsid w:val="7EFFD86C"/>
    <w:rsid w:val="8DF6E26A"/>
    <w:rsid w:val="B5FDA56B"/>
    <w:rsid w:val="B6530A39"/>
    <w:rsid w:val="BAFD31F4"/>
    <w:rsid w:val="BB7338F2"/>
    <w:rsid w:val="BEE67B49"/>
    <w:rsid w:val="D9FD215E"/>
    <w:rsid w:val="EDDFA279"/>
    <w:rsid w:val="EFED65F9"/>
    <w:rsid w:val="F7FF8BB1"/>
    <w:rsid w:val="FD766743"/>
    <w:rsid w:val="FF1938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semiHidden/>
    <w:unhideWhenUsed/>
    <w:qFormat/>
    <w:uiPriority w:val="99"/>
    <w:pPr>
      <w:spacing w:after="120"/>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link w:val="18"/>
    <w:qFormat/>
    <w:uiPriority w:val="0"/>
    <w:pPr>
      <w:autoSpaceDE w:val="0"/>
      <w:autoSpaceDN w:val="0"/>
      <w:spacing w:after="0" w:line="600" w:lineRule="exact"/>
      <w:ind w:firstLine="420"/>
      <w:jc w:val="left"/>
    </w:pPr>
    <w:rPr>
      <w:rFonts w:ascii="宋体" w:hAnsi="宋体"/>
      <w:bCs/>
      <w:kern w:val="0"/>
      <w:sz w:val="30"/>
      <w:szCs w:val="24"/>
      <w:lang w:val="zh-CN" w:bidi="zh-CN"/>
    </w:rPr>
  </w:style>
  <w:style w:type="character" w:styleId="10">
    <w:name w:val="page number"/>
    <w:qFormat/>
    <w:uiPriority w:val="99"/>
    <w:rPr>
      <w:rFonts w:cs="Times New Roman"/>
    </w:rPr>
  </w:style>
  <w:style w:type="paragraph" w:styleId="11">
    <w:name w:val="List Paragraph"/>
    <w:basedOn w:val="1"/>
    <w:qFormat/>
    <w:uiPriority w:val="99"/>
    <w:pPr>
      <w:ind w:firstLine="420" w:firstLineChars="200"/>
    </w:pPr>
  </w:style>
  <w:style w:type="character" w:customStyle="1" w:styleId="12">
    <w:name w:val="页眉 字符"/>
    <w:link w:val="6"/>
    <w:semiHidden/>
    <w:qFormat/>
    <w:uiPriority w:val="99"/>
    <w:rPr>
      <w:sz w:val="18"/>
      <w:szCs w:val="18"/>
    </w:rPr>
  </w:style>
  <w:style w:type="character" w:customStyle="1" w:styleId="13">
    <w:name w:val="页脚 字符"/>
    <w:link w:val="5"/>
    <w:semiHidden/>
    <w:qFormat/>
    <w:uiPriority w:val="99"/>
    <w:rPr>
      <w:sz w:val="18"/>
      <w:szCs w:val="18"/>
    </w:rPr>
  </w:style>
  <w:style w:type="character" w:customStyle="1" w:styleId="14">
    <w:name w:val="日期 字符"/>
    <w:link w:val="3"/>
    <w:semiHidden/>
    <w:qFormat/>
    <w:uiPriority w:val="99"/>
    <w:rPr>
      <w:kern w:val="2"/>
      <w:sz w:val="21"/>
      <w:szCs w:val="22"/>
    </w:rPr>
  </w:style>
  <w:style w:type="paragraph" w:customStyle="1" w:styleId="15">
    <w:name w:val="修订1"/>
    <w:hidden/>
    <w:semiHidden/>
    <w:qFormat/>
    <w:uiPriority w:val="99"/>
    <w:rPr>
      <w:rFonts w:ascii="Calibri" w:hAnsi="Calibri" w:eastAsia="宋体" w:cs="Times New Roman"/>
      <w:kern w:val="2"/>
      <w:sz w:val="21"/>
      <w:szCs w:val="22"/>
      <w:lang w:val="en-US" w:eastAsia="zh-CN" w:bidi="ar-SA"/>
    </w:rPr>
  </w:style>
  <w:style w:type="character" w:customStyle="1" w:styleId="16">
    <w:name w:val="批注框文本 字符"/>
    <w:link w:val="4"/>
    <w:semiHidden/>
    <w:qFormat/>
    <w:uiPriority w:val="99"/>
    <w:rPr>
      <w:kern w:val="2"/>
      <w:sz w:val="18"/>
      <w:szCs w:val="18"/>
    </w:rPr>
  </w:style>
  <w:style w:type="character" w:customStyle="1" w:styleId="17">
    <w:name w:val="正文文本 字符"/>
    <w:basedOn w:val="9"/>
    <w:link w:val="2"/>
    <w:semiHidden/>
    <w:qFormat/>
    <w:uiPriority w:val="99"/>
    <w:rPr>
      <w:kern w:val="2"/>
      <w:sz w:val="21"/>
      <w:szCs w:val="22"/>
    </w:rPr>
  </w:style>
  <w:style w:type="character" w:customStyle="1" w:styleId="18">
    <w:name w:val="正文文本首行缩进 字符"/>
    <w:basedOn w:val="17"/>
    <w:link w:val="7"/>
    <w:qFormat/>
    <w:uiPriority w:val="0"/>
    <w:rPr>
      <w:rFonts w:ascii="宋体" w:hAnsi="宋体"/>
      <w:bCs/>
      <w:kern w:val="2"/>
      <w:sz w:val="30"/>
      <w:szCs w:val="2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566</Words>
  <Characters>3228</Characters>
  <Lines>26</Lines>
  <Paragraphs>7</Paragraphs>
  <TotalTime>0</TotalTime>
  <ScaleCrop>false</ScaleCrop>
  <LinksUpToDate>false</LinksUpToDate>
  <CharactersWithSpaces>3787</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2023-10-17T10:52:00Z</dcterms:created>
  <dc:creator>李星</dc:creator>
  <cp:lastModifiedBy>admin</cp:lastModifiedBy>
  <cp:lastPrinted>2023-10-18T09:15:00Z</cp:lastPrinted>
  <dcterms:modified xsi:type="dcterms:W3CDTF">2023-11-15T17:03:37Z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713A08BA36CF48B7A7FCA76A2AB179D9</vt:lpwstr>
  </property>
</Properties>
</file>