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b/>
          <w:sz w:val="44"/>
          <w:szCs w:val="44"/>
        </w:rPr>
      </w:pPr>
      <w:r>
        <w:rPr>
          <w:rFonts w:hint="eastAsia" w:ascii="仿宋" w:hAnsi="仿宋" w:eastAsia="仿宋" w:cs="仿宋"/>
          <w:b/>
          <w:sz w:val="44"/>
          <w:szCs w:val="44"/>
        </w:rPr>
        <w:t>安阳考点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 w:hAnsi="仿宋" w:eastAsia="仿宋" w:cs="仿宋"/>
          <w:b/>
          <w:color w:val="3E3E3E"/>
          <w:spacing w:val="23"/>
          <w:sz w:val="44"/>
          <w:szCs w:val="44"/>
        </w:rPr>
      </w:pPr>
      <w:r>
        <w:rPr>
          <w:rFonts w:hint="eastAsia" w:ascii="仿宋" w:hAnsi="仿宋" w:eastAsia="仿宋" w:cs="仿宋"/>
          <w:b/>
          <w:sz w:val="44"/>
          <w:szCs w:val="44"/>
        </w:rPr>
        <w:t>202</w:t>
      </w:r>
      <w:r>
        <w:rPr>
          <w:rFonts w:hint="eastAsia" w:ascii="仿宋" w:hAnsi="仿宋" w:eastAsia="仿宋" w:cs="仿宋"/>
          <w:b/>
          <w:sz w:val="44"/>
          <w:szCs w:val="44"/>
          <w:lang w:val="en-US" w:eastAsia="zh-CN"/>
        </w:rPr>
        <w:t>3</w:t>
      </w:r>
      <w:r>
        <w:rPr>
          <w:rFonts w:hint="eastAsia" w:ascii="仿宋" w:hAnsi="仿宋" w:eastAsia="仿宋" w:cs="仿宋"/>
          <w:b/>
          <w:sz w:val="44"/>
          <w:szCs w:val="44"/>
        </w:rPr>
        <w:t>年医师资格考试报名现场审核有关要求</w:t>
      </w:r>
    </w:p>
    <w:p>
      <w:pPr>
        <w:keepNext w:val="0"/>
        <w:keepLines w:val="0"/>
        <w:pageBreakBefore w:val="0"/>
        <w:kinsoku/>
        <w:wordWrap/>
        <w:overflowPunct/>
        <w:topLinePunct w:val="0"/>
        <w:autoSpaceDE/>
        <w:autoSpaceDN/>
        <w:bidi w:val="0"/>
        <w:adjustRightInd/>
        <w:snapToGrid/>
        <w:spacing w:line="500" w:lineRule="exact"/>
        <w:ind w:firstLine="641" w:firstLineChars="196"/>
        <w:textAlignment w:val="auto"/>
        <w:rPr>
          <w:rFonts w:hint="eastAsia" w:ascii="仿宋" w:hAnsi="仿宋" w:eastAsia="仿宋" w:cs="仿宋"/>
          <w:color w:val="333333"/>
          <w:spacing w:val="8"/>
          <w:sz w:val="28"/>
          <w:szCs w:val="28"/>
        </w:rPr>
      </w:pPr>
      <w:r>
        <w:rPr>
          <w:rFonts w:hint="eastAsia" w:ascii="仿宋" w:hAnsi="仿宋" w:eastAsia="仿宋" w:cs="仿宋"/>
          <w:b/>
          <w:color w:val="3E3E3E"/>
          <w:spacing w:val="23"/>
          <w:sz w:val="28"/>
          <w:szCs w:val="28"/>
        </w:rPr>
        <w:t>一、试用机构要求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1.必须是医疗、预防、保健医疗机构。</w:t>
      </w:r>
      <w:r>
        <w:rPr>
          <w:rFonts w:hint="eastAsia" w:ascii="仿宋" w:hAnsi="仿宋" w:eastAsia="仿宋" w:cs="仿宋"/>
          <w:b/>
          <w:color w:val="3E3E3E"/>
          <w:spacing w:val="23"/>
          <w:sz w:val="28"/>
          <w:szCs w:val="28"/>
        </w:rPr>
        <w:t>无《医疗机构执业许可证》的机构不能报考。</w:t>
      </w:r>
      <w:r>
        <w:rPr>
          <w:rFonts w:hint="eastAsia" w:ascii="仿宋" w:hAnsi="仿宋" w:eastAsia="仿宋" w:cs="仿宋"/>
          <w:color w:val="3E3E3E"/>
          <w:spacing w:val="23"/>
          <w:sz w:val="28"/>
          <w:szCs w:val="28"/>
        </w:rPr>
        <w:t>如公司企业、卫生监督所等。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2.血站举办门诊部注册助理医师可以报考。采供血机构（血站、单采浆站）不能作为考生试用机构。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3.医疗机构类别必须清晰、准确(如有的副本上名称是卫生室，类别是诊所</w:t>
      </w:r>
      <w:r>
        <w:rPr>
          <w:rFonts w:hint="eastAsia" w:ascii="仿宋" w:hAnsi="仿宋" w:eastAsia="仿宋" w:cs="仿宋"/>
          <w:color w:val="3E3E3E"/>
          <w:spacing w:val="23"/>
          <w:sz w:val="28"/>
          <w:szCs w:val="28"/>
          <w:lang w:val="en-US" w:eastAsia="zh-CN"/>
        </w:rPr>
        <w:t>等</w:t>
      </w:r>
      <w:r>
        <w:rPr>
          <w:rFonts w:hint="eastAsia" w:ascii="仿宋" w:hAnsi="仿宋" w:eastAsia="仿宋" w:cs="仿宋"/>
          <w:color w:val="3E3E3E"/>
          <w:spacing w:val="23"/>
          <w:sz w:val="28"/>
          <w:szCs w:val="28"/>
        </w:rPr>
        <w:t>)；</w:t>
      </w:r>
      <w:r>
        <w:rPr>
          <w:rFonts w:hint="eastAsia" w:ascii="仿宋" w:hAnsi="仿宋" w:eastAsia="仿宋" w:cs="仿宋"/>
          <w:b/>
          <w:bCs/>
          <w:color w:val="3E3E3E"/>
          <w:spacing w:val="23"/>
          <w:sz w:val="28"/>
          <w:szCs w:val="28"/>
        </w:rPr>
        <w:t>机构名称、考核证明公章</w:t>
      </w:r>
      <w:r>
        <w:rPr>
          <w:rFonts w:hint="eastAsia" w:ascii="仿宋" w:hAnsi="仿宋" w:eastAsia="仿宋" w:cs="仿宋"/>
          <w:color w:val="3E3E3E"/>
          <w:spacing w:val="23"/>
          <w:sz w:val="28"/>
          <w:szCs w:val="28"/>
        </w:rPr>
        <w:t>必须一致。以上如有不一致不能报考。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4.助理升执业的考生，其注册机构与报考机构名称</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医师执业证书</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的执业范围与医疗机构许可证上的诊疗科目</w:t>
      </w:r>
      <w:r>
        <w:rPr>
          <w:rFonts w:hint="eastAsia" w:ascii="仿宋" w:hAnsi="仿宋" w:eastAsia="仿宋" w:cs="仿宋"/>
          <w:color w:val="3E3E3E"/>
          <w:spacing w:val="23"/>
          <w:sz w:val="28"/>
          <w:szCs w:val="28"/>
        </w:rPr>
        <w:t>必须一致。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5.试用机构考核证明的章为机构公章，不认可部门章（如医院办公室、医务处、人事科等）。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6.口腔类别的报考考生，所在试用机构应有口腔诊疗科目（科目代码12）</w:t>
      </w:r>
      <w:r>
        <w:rPr>
          <w:rFonts w:hint="eastAsia" w:ascii="仿宋" w:hAnsi="仿宋" w:eastAsia="仿宋" w:cs="仿宋"/>
          <w:color w:val="3E3E3E"/>
          <w:spacing w:val="23"/>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b/>
          <w:bCs/>
          <w:color w:val="3E3E3E"/>
          <w:spacing w:val="23"/>
          <w:sz w:val="28"/>
          <w:szCs w:val="28"/>
          <w:lang w:val="en-US" w:eastAsia="zh-CN"/>
        </w:rPr>
      </w:pPr>
      <w:r>
        <w:rPr>
          <w:rFonts w:hint="eastAsia" w:ascii="仿宋" w:hAnsi="仿宋" w:eastAsia="仿宋" w:cs="仿宋"/>
          <w:color w:val="3E3E3E"/>
          <w:spacing w:val="23"/>
          <w:sz w:val="28"/>
          <w:szCs w:val="28"/>
        </w:rPr>
        <w:t>7.试用机构是个体诊所的，不能直接报考执业(助理)医师。注册的助理医师可报考执业医师，但必须提交诊所负责人的《医师资格证书》《医师执业证书》原件及复印件，并同时满足校验合格和科目合适两个条件。个体诊所</w:t>
      </w:r>
      <w:r>
        <w:rPr>
          <w:rFonts w:hint="eastAsia" w:ascii="仿宋" w:hAnsi="仿宋" w:eastAsia="仿宋" w:cs="仿宋"/>
          <w:color w:val="3E3E3E"/>
          <w:spacing w:val="23"/>
          <w:sz w:val="28"/>
          <w:szCs w:val="28"/>
          <w:lang w:val="en-US" w:eastAsia="zh-CN"/>
        </w:rPr>
        <w:t>法人、</w:t>
      </w:r>
      <w:r>
        <w:rPr>
          <w:rFonts w:hint="eastAsia" w:ascii="仿宋" w:hAnsi="仿宋" w:eastAsia="仿宋" w:cs="仿宋"/>
          <w:color w:val="3E3E3E"/>
          <w:spacing w:val="23"/>
          <w:sz w:val="28"/>
          <w:szCs w:val="28"/>
        </w:rPr>
        <w:t>主要负责人是助理医师的，不能报考执业医师。</w:t>
      </w:r>
      <w:r>
        <w:rPr>
          <w:rFonts w:hint="eastAsia" w:ascii="仿宋" w:hAnsi="仿宋" w:eastAsia="仿宋" w:cs="仿宋"/>
          <w:b/>
          <w:bCs/>
          <w:color w:val="3E3E3E"/>
          <w:spacing w:val="23"/>
          <w:sz w:val="28"/>
          <w:szCs w:val="28"/>
          <w:lang w:val="en-US" w:eastAsia="zh-CN"/>
        </w:rPr>
        <w:t>中医类别（包含中医备案诊所、社区卫生服务站）在满足以上要求（且有一名经注册的中医类别执业医师），可接受助理、执业、助理升执业的报名。每个带教医师不超过2个考生。</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8.单位下属卫生室、卫生所。在有带教老师的情况下可直接报考执业(助理)医师，需提供带教老师</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医师资格证书</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医师</w:t>
      </w:r>
      <w:r>
        <w:rPr>
          <w:rFonts w:hint="eastAsia" w:ascii="仿宋" w:hAnsi="仿宋" w:eastAsia="仿宋" w:cs="仿宋"/>
          <w:color w:val="3E3E3E"/>
          <w:spacing w:val="23"/>
          <w:sz w:val="28"/>
          <w:szCs w:val="28"/>
        </w:rPr>
        <w:t>执业证书</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原件及复印件。没有执业医师的医疗机构（如护理站、村卫生室、个别乡镇卫生院等），不能直接报考执业(助理)医师，注册的助理医师可报考执业医师。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9.社区卫生服务站不能直接报考执业(助理)医师，注册的助理医师可报考执业医师。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10.参加规范化培训的学员可从规培基地所在考点报名。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仿宋" w:hAnsi="仿宋" w:eastAsia="仿宋" w:cs="仿宋"/>
          <w:color w:val="3E3E3E"/>
          <w:spacing w:val="23"/>
          <w:sz w:val="28"/>
          <w:szCs w:val="28"/>
          <w:lang w:val="en-US" w:eastAsia="zh-CN"/>
        </w:rPr>
      </w:pPr>
      <w:r>
        <w:rPr>
          <w:rFonts w:hint="eastAsia" w:ascii="仿宋" w:hAnsi="仿宋" w:eastAsia="仿宋" w:cs="仿宋"/>
          <w:color w:val="3E3E3E"/>
          <w:spacing w:val="23"/>
          <w:sz w:val="28"/>
          <w:szCs w:val="28"/>
        </w:rPr>
        <w:t>11.五年一贯制大专、农村医学、卫生保健和基卫班毕业生。应在乡村两级试用机构报考</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并且根据学历满足乡村两级机构注册时间（即大专注册时间满24个月，中专注册时间满60个月）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仿宋" w:hAnsi="仿宋" w:eastAsia="仿宋" w:cs="仿宋"/>
          <w:color w:val="3E3E3E"/>
          <w:spacing w:val="23"/>
          <w:sz w:val="28"/>
          <w:szCs w:val="28"/>
          <w:lang w:val="en-US" w:eastAsia="zh-CN"/>
        </w:rPr>
      </w:pPr>
      <w:r>
        <w:rPr>
          <w:rFonts w:hint="eastAsia" w:ascii="仿宋" w:hAnsi="仿宋" w:eastAsia="仿宋" w:cs="仿宋"/>
          <w:color w:val="3E3E3E"/>
          <w:spacing w:val="23"/>
          <w:sz w:val="28"/>
          <w:szCs w:val="28"/>
        </w:rPr>
        <w:t>12.直接报考执业(助理)医师的考生，需提交</w:t>
      </w:r>
      <w:r>
        <w:rPr>
          <w:rFonts w:hint="eastAsia" w:ascii="仿宋" w:hAnsi="仿宋" w:eastAsia="仿宋" w:cs="仿宋"/>
          <w:color w:val="3E3E3E"/>
          <w:spacing w:val="23"/>
          <w:sz w:val="28"/>
          <w:szCs w:val="28"/>
          <w:lang w:val="en-US" w:eastAsia="zh-CN"/>
        </w:rPr>
        <w:t>同类别</w:t>
      </w:r>
      <w:r>
        <w:rPr>
          <w:rFonts w:hint="eastAsia" w:ascii="仿宋" w:hAnsi="仿宋" w:eastAsia="仿宋" w:cs="仿宋"/>
          <w:color w:val="3E3E3E"/>
          <w:spacing w:val="23"/>
          <w:sz w:val="28"/>
          <w:szCs w:val="28"/>
        </w:rPr>
        <w:t>带教老师</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医师资格证</w:t>
      </w:r>
      <w:r>
        <w:rPr>
          <w:rFonts w:hint="eastAsia" w:ascii="仿宋" w:hAnsi="仿宋" w:eastAsia="仿宋" w:cs="仿宋"/>
          <w:color w:val="3E3E3E"/>
          <w:spacing w:val="23"/>
          <w:sz w:val="28"/>
          <w:szCs w:val="28"/>
          <w:lang w:val="en-US" w:eastAsia="zh-CN"/>
        </w:rPr>
        <w:t>书》《医师</w:t>
      </w:r>
      <w:r>
        <w:rPr>
          <w:rFonts w:hint="eastAsia" w:ascii="仿宋" w:hAnsi="仿宋" w:eastAsia="仿宋" w:cs="仿宋"/>
          <w:color w:val="3E3E3E"/>
          <w:spacing w:val="23"/>
          <w:sz w:val="28"/>
          <w:szCs w:val="28"/>
        </w:rPr>
        <w:t>执业证书</w:t>
      </w:r>
      <w:r>
        <w:rPr>
          <w:rFonts w:hint="eastAsia" w:ascii="仿宋" w:hAnsi="仿宋" w:eastAsia="仿宋" w:cs="仿宋"/>
          <w:color w:val="3E3E3E"/>
          <w:spacing w:val="23"/>
          <w:sz w:val="28"/>
          <w:szCs w:val="28"/>
          <w:lang w:val="en-US" w:eastAsia="zh-CN"/>
        </w:rPr>
        <w:t>》</w:t>
      </w:r>
      <w:r>
        <w:rPr>
          <w:rFonts w:hint="eastAsia" w:ascii="仿宋" w:hAnsi="仿宋" w:eastAsia="仿宋" w:cs="仿宋"/>
          <w:color w:val="3E3E3E"/>
          <w:spacing w:val="23"/>
          <w:sz w:val="28"/>
          <w:szCs w:val="28"/>
        </w:rPr>
        <w:t>原件和复印件</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该带教老师需在该机构注册满一年（即2023年7月31日前）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52" w:firstLineChars="200"/>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13.试用机构报考人数异常的。需提供法人承诺书及上级卫生行政部门出具知情同意书并加盖公章。报考单位提供本单位考生名单，加盖单位公章，提交备案。如发现考生有挂靠单位报名现象，一经查实，依据《医师资格考试违纪违规处理规定》，给予考生当年考试成绩无效，在2年内不得报考医师资格的处理。另将追究试用机构出具虚假证明的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仿宋" w:hAnsi="仿宋" w:eastAsia="仿宋" w:cs="仿宋"/>
          <w:color w:val="3E3E3E"/>
          <w:spacing w:val="23"/>
          <w:sz w:val="28"/>
          <w:szCs w:val="28"/>
          <w:lang w:val="en-US" w:eastAsia="zh-CN"/>
        </w:rPr>
      </w:pPr>
      <w:r>
        <w:rPr>
          <w:rFonts w:hint="eastAsia" w:ascii="仿宋" w:hAnsi="仿宋" w:eastAsia="仿宋" w:cs="仿宋"/>
          <w:color w:val="000000"/>
          <w:spacing w:val="23"/>
          <w:sz w:val="28"/>
          <w:szCs w:val="28"/>
        </w:rPr>
        <w:t>14.</w:t>
      </w:r>
      <w:r>
        <w:rPr>
          <w:rFonts w:hint="eastAsia" w:ascii="仿宋" w:hAnsi="仿宋" w:eastAsia="仿宋" w:cs="仿宋"/>
          <w:color w:val="000000"/>
          <w:spacing w:val="23"/>
          <w:sz w:val="28"/>
          <w:szCs w:val="28"/>
          <w:lang w:val="en-US" w:eastAsia="zh-CN"/>
        </w:rPr>
        <w:t>西医类别：</w:t>
      </w:r>
      <w:r>
        <w:rPr>
          <w:rFonts w:hint="eastAsia" w:ascii="仿宋" w:hAnsi="仿宋" w:eastAsia="仿宋" w:cs="仿宋"/>
          <w:color w:val="3E3E3E"/>
          <w:spacing w:val="23"/>
          <w:sz w:val="28"/>
          <w:szCs w:val="28"/>
        </w:rPr>
        <w:t>二级及以下医疗机构均需提交《医疗机构执业许可证》正、副本复印件，并加盖公章，放在个人材料最后位置，副本复印件需将单位信息、诊疗科目、增补科目、变更信息、有效期等信息复印完整。三级医疗机构不必提交。</w:t>
      </w:r>
      <w:r>
        <w:rPr>
          <w:rFonts w:hint="eastAsia" w:ascii="仿宋" w:hAnsi="仿宋" w:eastAsia="仿宋" w:cs="仿宋"/>
          <w:b/>
          <w:bCs/>
          <w:color w:val="3E3E3E"/>
          <w:spacing w:val="23"/>
          <w:sz w:val="28"/>
          <w:szCs w:val="28"/>
          <w:lang w:val="en-US" w:eastAsia="zh-CN"/>
        </w:rPr>
        <w:t>中医类别一级及以下医疗机构（含不设床位医疗机构）均需按以上要求提交。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lang w:eastAsia="zh-CN"/>
        </w:rPr>
      </w:pPr>
      <w:r>
        <w:rPr>
          <w:rFonts w:hint="eastAsia" w:ascii="仿宋" w:hAnsi="仿宋" w:eastAsia="仿宋" w:cs="仿宋"/>
          <w:color w:val="3E3E3E"/>
          <w:spacing w:val="23"/>
          <w:sz w:val="28"/>
          <w:szCs w:val="28"/>
          <w:lang w:val="en-US" w:eastAsia="zh-CN"/>
        </w:rPr>
        <w:t>15.</w:t>
      </w:r>
      <w:r>
        <w:rPr>
          <w:rFonts w:hint="eastAsia" w:ascii="仿宋" w:hAnsi="仿宋" w:eastAsia="仿宋" w:cs="仿宋"/>
          <w:color w:val="3E3E3E"/>
          <w:spacing w:val="23"/>
          <w:sz w:val="28"/>
          <w:szCs w:val="28"/>
        </w:rPr>
        <w:t>试用机构《医疗机构执业许可证》正、副本内容必须一致(如：机构名称、法定代表人、负责人、地址、诊疗科目、登记号等)</w:t>
      </w:r>
      <w:r>
        <w:rPr>
          <w:rFonts w:hint="eastAsia" w:ascii="仿宋" w:hAnsi="仿宋" w:eastAsia="仿宋" w:cs="仿宋"/>
          <w:color w:val="3E3E3E"/>
          <w:spacing w:val="23"/>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lang w:val="en-US" w:eastAsia="zh-CN"/>
        </w:rPr>
        <w:t>16.</w:t>
      </w:r>
      <w:r>
        <w:rPr>
          <w:rFonts w:hint="eastAsia" w:ascii="仿宋" w:hAnsi="仿宋" w:eastAsia="仿宋" w:cs="仿宋"/>
          <w:color w:val="000000"/>
          <w:spacing w:val="23"/>
          <w:sz w:val="28"/>
          <w:szCs w:val="28"/>
        </w:rPr>
        <w:t>试用机构出具的《医师资格考试试用期考核证明》、《执业助理医师报考执业医师执业期考核证明》，尤其是《执业助理医师报考执业医师执业期考核证明》，如执业地点涉及多个单位，须多个单位同时开具考核证明，每个单位一份（加盖单位公章和法人签字或签名章，缺一不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54" w:firstLineChars="200"/>
        <w:jc w:val="both"/>
        <w:textAlignment w:val="auto"/>
        <w:rPr>
          <w:rFonts w:hint="eastAsia" w:ascii="仿宋" w:hAnsi="仿宋" w:eastAsia="仿宋" w:cs="仿宋"/>
          <w:b/>
          <w:color w:val="3E3E3E"/>
          <w:spacing w:val="23"/>
          <w:sz w:val="28"/>
          <w:szCs w:val="28"/>
        </w:rPr>
      </w:pPr>
      <w:r>
        <w:rPr>
          <w:rFonts w:hint="eastAsia" w:ascii="仿宋" w:hAnsi="仿宋" w:eastAsia="仿宋" w:cs="仿宋"/>
          <w:b/>
          <w:color w:val="3E3E3E"/>
          <w:spacing w:val="23"/>
          <w:sz w:val="28"/>
          <w:szCs w:val="28"/>
        </w:rPr>
        <w:t>二、短线医学专业报考要求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1.只有执业医师层级有加试，没有助理层级。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2.参加儿科</w:t>
      </w:r>
      <w:r>
        <w:rPr>
          <w:rFonts w:hint="eastAsia" w:ascii="仿宋" w:hAnsi="仿宋" w:eastAsia="仿宋" w:cs="仿宋"/>
          <w:color w:val="3E3E3E"/>
          <w:spacing w:val="23"/>
          <w:sz w:val="28"/>
          <w:szCs w:val="28"/>
          <w:lang w:val="en-US" w:eastAsia="zh-CN"/>
        </w:rPr>
        <w:t>及急救</w:t>
      </w:r>
      <w:r>
        <w:rPr>
          <w:rFonts w:hint="eastAsia" w:ascii="仿宋" w:hAnsi="仿宋" w:eastAsia="仿宋" w:cs="仿宋"/>
          <w:color w:val="3E3E3E"/>
          <w:spacing w:val="23"/>
          <w:sz w:val="28"/>
          <w:szCs w:val="28"/>
        </w:rPr>
        <w:t>加试的助理医师报考执业医师，应注册“儿科”</w:t>
      </w:r>
      <w:r>
        <w:rPr>
          <w:rFonts w:hint="eastAsia" w:ascii="仿宋" w:hAnsi="仿宋" w:eastAsia="仿宋" w:cs="仿宋"/>
          <w:color w:val="3E3E3E"/>
          <w:spacing w:val="23"/>
          <w:sz w:val="28"/>
          <w:szCs w:val="28"/>
          <w:lang w:val="en-US" w:eastAsia="zh-CN"/>
        </w:rPr>
        <w:t>或</w:t>
      </w:r>
      <w:r>
        <w:rPr>
          <w:rFonts w:hint="eastAsia" w:ascii="仿宋" w:hAnsi="仿宋" w:eastAsia="仿宋" w:cs="仿宋"/>
          <w:color w:val="3E3E3E"/>
          <w:spacing w:val="23"/>
          <w:sz w:val="28"/>
          <w:szCs w:val="28"/>
        </w:rPr>
        <w:t>“急诊”。其所在医疗机构需有“儿科”</w:t>
      </w:r>
      <w:r>
        <w:rPr>
          <w:rFonts w:hint="eastAsia" w:ascii="仿宋" w:hAnsi="仿宋" w:eastAsia="仿宋" w:cs="仿宋"/>
          <w:color w:val="3E3E3E"/>
          <w:spacing w:val="23"/>
          <w:sz w:val="28"/>
          <w:szCs w:val="28"/>
          <w:lang w:val="en-US" w:eastAsia="zh-CN"/>
        </w:rPr>
        <w:t>或</w:t>
      </w:r>
      <w:r>
        <w:rPr>
          <w:rFonts w:hint="eastAsia" w:ascii="仿宋" w:hAnsi="仿宋" w:eastAsia="仿宋" w:cs="仿宋"/>
          <w:color w:val="3E3E3E"/>
          <w:spacing w:val="23"/>
          <w:sz w:val="28"/>
          <w:szCs w:val="28"/>
        </w:rPr>
        <w:t>“急诊”诊疗科目</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急诊还需满足</w:t>
      </w:r>
      <w:r>
        <w:rPr>
          <w:rFonts w:hint="eastAsia" w:ascii="仿宋" w:hAnsi="仿宋" w:eastAsia="仿宋" w:cs="仿宋"/>
          <w:color w:val="3E3E3E"/>
          <w:spacing w:val="23"/>
          <w:sz w:val="28"/>
          <w:szCs w:val="28"/>
        </w:rPr>
        <w:t>医院需是急救网络单位，即在当地120指挥调度中心统一管理下，设有正规急救站，承担院前急救职能的医疗机构。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52" w:firstLineChars="200"/>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3.加试考生除正常提交材料外，另需提交《202</w:t>
      </w:r>
      <w:r>
        <w:rPr>
          <w:rFonts w:hint="eastAsia" w:ascii="仿宋" w:hAnsi="仿宋" w:eastAsia="仿宋" w:cs="仿宋"/>
          <w:color w:val="3E3E3E"/>
          <w:spacing w:val="23"/>
          <w:sz w:val="28"/>
          <w:szCs w:val="28"/>
          <w:lang w:val="en-US" w:eastAsia="zh-CN"/>
        </w:rPr>
        <w:t>3</w:t>
      </w:r>
      <w:r>
        <w:rPr>
          <w:rFonts w:hint="eastAsia" w:ascii="仿宋" w:hAnsi="仿宋" w:eastAsia="仿宋" w:cs="仿宋"/>
          <w:color w:val="3E3E3E"/>
          <w:spacing w:val="23"/>
          <w:sz w:val="28"/>
          <w:szCs w:val="28"/>
        </w:rPr>
        <w:t>年医师资格考试短线医学专业加试申请表》。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b/>
          <w:color w:val="3E3E3E"/>
          <w:spacing w:val="23"/>
          <w:sz w:val="28"/>
          <w:szCs w:val="28"/>
        </w:rPr>
      </w:pPr>
      <w:r>
        <w:rPr>
          <w:rFonts w:hint="eastAsia" w:ascii="仿宋" w:hAnsi="仿宋" w:eastAsia="仿宋" w:cs="仿宋"/>
          <w:b/>
          <w:color w:val="3E3E3E"/>
          <w:spacing w:val="23"/>
          <w:sz w:val="28"/>
          <w:szCs w:val="28"/>
        </w:rPr>
        <w:t>三、乡村全科执业助理医师报考要求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1.必须在乡镇卫生院或村卫生室报考。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2.需提供1年以上考核证明，并由单位法人签字。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3.中医、西医类别学历分类审核。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4.口腔、公卫专业学历不能报考。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b/>
          <w:color w:val="3E3E3E"/>
          <w:spacing w:val="23"/>
          <w:sz w:val="28"/>
          <w:szCs w:val="28"/>
        </w:rPr>
      </w:pPr>
      <w:r>
        <w:rPr>
          <w:rFonts w:hint="eastAsia" w:ascii="仿宋" w:hAnsi="仿宋" w:eastAsia="仿宋" w:cs="仿宋"/>
          <w:b/>
          <w:color w:val="3E3E3E"/>
          <w:spacing w:val="23"/>
          <w:sz w:val="28"/>
          <w:szCs w:val="28"/>
        </w:rPr>
        <w:t>四、报名地点要求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1.基卫班考生应在户籍所在地（同一省辖市范围）报考。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2.全省军队现役</w:t>
      </w:r>
      <w:r>
        <w:rPr>
          <w:rFonts w:hint="eastAsia" w:ascii="仿宋" w:hAnsi="仿宋" w:eastAsia="仿宋" w:cs="仿宋"/>
          <w:color w:val="3E3E3E"/>
          <w:spacing w:val="23"/>
          <w:sz w:val="28"/>
          <w:szCs w:val="28"/>
          <w:lang w:val="en-US" w:eastAsia="zh-CN"/>
        </w:rPr>
        <w:t>和中医</w:t>
      </w:r>
      <w:r>
        <w:rPr>
          <w:rFonts w:hint="eastAsia" w:ascii="仿宋" w:hAnsi="仿宋" w:eastAsia="仿宋" w:cs="仿宋"/>
          <w:color w:val="3E3E3E"/>
          <w:spacing w:val="23"/>
          <w:sz w:val="28"/>
          <w:szCs w:val="28"/>
        </w:rPr>
        <w:t>师承和确有专长</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外籍留学生</w:t>
      </w:r>
      <w:r>
        <w:rPr>
          <w:rFonts w:hint="eastAsia" w:ascii="仿宋" w:hAnsi="仿宋" w:eastAsia="仿宋" w:cs="仿宋"/>
          <w:color w:val="3E3E3E"/>
          <w:spacing w:val="23"/>
          <w:sz w:val="28"/>
          <w:szCs w:val="28"/>
        </w:rPr>
        <w:t>考生从郑州考点报名。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3.202</w:t>
      </w:r>
      <w:r>
        <w:rPr>
          <w:rFonts w:hint="eastAsia" w:ascii="仿宋" w:hAnsi="仿宋" w:eastAsia="仿宋" w:cs="仿宋"/>
          <w:color w:val="3E3E3E"/>
          <w:spacing w:val="23"/>
          <w:sz w:val="28"/>
          <w:szCs w:val="28"/>
          <w:lang w:val="en-US" w:eastAsia="zh-CN"/>
        </w:rPr>
        <w:t>3</w:t>
      </w:r>
      <w:r>
        <w:rPr>
          <w:rFonts w:hint="eastAsia" w:ascii="仿宋" w:hAnsi="仿宋" w:eastAsia="仿宋" w:cs="仿宋"/>
          <w:color w:val="3E3E3E"/>
          <w:spacing w:val="23"/>
          <w:sz w:val="28"/>
          <w:szCs w:val="28"/>
        </w:rPr>
        <w:t xml:space="preserve">年毕业研究生从院校所在考点报名，报教学医院所在考点。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630"/>
        <w:jc w:val="both"/>
        <w:textAlignment w:val="auto"/>
        <w:rPr>
          <w:rFonts w:hint="eastAsia" w:ascii="仿宋" w:hAnsi="仿宋" w:eastAsia="仿宋" w:cs="仿宋"/>
          <w:b/>
          <w:color w:val="3E3E3E"/>
          <w:spacing w:val="23"/>
          <w:sz w:val="28"/>
          <w:szCs w:val="28"/>
        </w:rPr>
      </w:pPr>
      <w:r>
        <w:rPr>
          <w:rFonts w:hint="eastAsia" w:ascii="仿宋" w:hAnsi="仿宋" w:eastAsia="仿宋" w:cs="仿宋"/>
          <w:b/>
          <w:color w:val="3E3E3E"/>
          <w:spacing w:val="23"/>
          <w:sz w:val="28"/>
          <w:szCs w:val="28"/>
        </w:rPr>
        <w:t>六、简易程序报考要求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1.适用于通过上年度医师资格考试实践技能</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但</w:t>
      </w:r>
      <w:r>
        <w:rPr>
          <w:rFonts w:hint="eastAsia" w:ascii="仿宋" w:hAnsi="仿宋" w:eastAsia="仿宋" w:cs="仿宋"/>
          <w:color w:val="3E3E3E"/>
          <w:spacing w:val="23"/>
          <w:sz w:val="28"/>
          <w:szCs w:val="28"/>
        </w:rPr>
        <w:t>未</w:t>
      </w:r>
      <w:r>
        <w:rPr>
          <w:rFonts w:hint="eastAsia" w:ascii="仿宋" w:hAnsi="仿宋" w:eastAsia="仿宋" w:cs="仿宋"/>
          <w:color w:val="3E3E3E"/>
          <w:spacing w:val="23"/>
          <w:sz w:val="28"/>
          <w:szCs w:val="28"/>
          <w:lang w:val="en-US" w:eastAsia="zh-CN"/>
        </w:rPr>
        <w:t>通过</w:t>
      </w:r>
      <w:r>
        <w:rPr>
          <w:rFonts w:hint="eastAsia" w:ascii="仿宋" w:hAnsi="仿宋" w:eastAsia="仿宋" w:cs="仿宋"/>
          <w:color w:val="3E3E3E"/>
          <w:spacing w:val="23"/>
          <w:sz w:val="28"/>
          <w:szCs w:val="28"/>
        </w:rPr>
        <w:t>医学综合考试的考生，如报考信息没有任何变化，可在现场确认时提交</w:t>
      </w:r>
      <w:r>
        <w:rPr>
          <w:rFonts w:hint="eastAsia" w:ascii="仿宋" w:hAnsi="仿宋" w:eastAsia="仿宋" w:cs="仿宋"/>
          <w:color w:val="3E3E3E"/>
          <w:spacing w:val="23"/>
          <w:sz w:val="28"/>
          <w:szCs w:val="28"/>
          <w:lang w:val="en-US" w:eastAsia="zh-CN"/>
        </w:rPr>
        <w:t>2022年</w:t>
      </w:r>
      <w:r>
        <w:rPr>
          <w:rFonts w:hint="eastAsia" w:ascii="仿宋" w:hAnsi="仿宋" w:eastAsia="仿宋" w:cs="仿宋"/>
          <w:color w:val="3E3E3E"/>
          <w:spacing w:val="23"/>
          <w:sz w:val="28"/>
          <w:szCs w:val="28"/>
        </w:rPr>
        <w:t>《医师资格考试报名暨授予医师资格审核表》、</w:t>
      </w:r>
      <w:r>
        <w:rPr>
          <w:rFonts w:hint="eastAsia" w:ascii="仿宋" w:hAnsi="仿宋" w:eastAsia="仿宋" w:cs="仿宋"/>
          <w:color w:val="3E3E3E"/>
          <w:spacing w:val="23"/>
          <w:sz w:val="28"/>
          <w:szCs w:val="28"/>
          <w:lang w:val="en-US" w:eastAsia="zh-CN"/>
        </w:rPr>
        <w:t>2023年《医师资格考试报名暨授予医师资格申请表》、2023年</w:t>
      </w:r>
      <w:r>
        <w:rPr>
          <w:rFonts w:hint="eastAsia" w:ascii="仿宋" w:hAnsi="仿宋" w:eastAsia="仿宋" w:cs="仿宋"/>
          <w:color w:val="3E3E3E"/>
          <w:spacing w:val="23"/>
          <w:sz w:val="28"/>
          <w:szCs w:val="28"/>
        </w:rPr>
        <w:t>《试用期考核证明》、身份证复印件，并签署《医师资格考试现场确认简易程序知情承诺书》，不需再次提交毕业证书、学历认证报告等其他书面材料。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2.报考乡村全科执业助理医师资格考生</w:t>
      </w:r>
      <w:r>
        <w:rPr>
          <w:rFonts w:hint="eastAsia" w:ascii="仿宋" w:hAnsi="仿宋" w:eastAsia="仿宋" w:cs="仿宋"/>
          <w:color w:val="3E3E3E"/>
          <w:spacing w:val="23"/>
          <w:sz w:val="28"/>
          <w:szCs w:val="28"/>
          <w:lang w:val="en-US" w:eastAsia="zh-CN"/>
        </w:rPr>
        <w:t>需</w:t>
      </w:r>
      <w:r>
        <w:rPr>
          <w:rFonts w:hint="eastAsia" w:ascii="仿宋" w:hAnsi="仿宋" w:eastAsia="仿宋" w:cs="仿宋"/>
          <w:color w:val="3E3E3E"/>
          <w:spacing w:val="23"/>
          <w:sz w:val="28"/>
          <w:szCs w:val="28"/>
        </w:rPr>
        <w:t>提供《报考乡村全科执业助理医师资格考试知情同意书》、《乡村全科执业助理医师资格考试报名审核法定代表人责任承诺书》。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3.考生《医师资格考试报名暨授予医师资格审核表》遗失、照片签字盖章不全、污损无法辨认、隔年使用等情况不适用简易程序，仍按标准程序提交现场确认材料。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4.考生报考信息有变化而提交虚假承诺的，视为提交虚假报名材料。依据《医师资格考试违纪违规处理规定》第七条第七款给予取消当年考试成绩，2年内不得报考处理。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5.考生适用简易程序有效期为一年，即当年度报名一般程序未通过考试的下一年度可以适用简易程序。本年度使用简易程序的考生，下一年度报考信息无任何变化，仍可按照简易程序报考。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left="630"/>
        <w:jc w:val="both"/>
        <w:textAlignment w:val="auto"/>
        <w:rPr>
          <w:rFonts w:hint="eastAsia" w:ascii="仿宋" w:hAnsi="仿宋" w:eastAsia="仿宋" w:cs="仿宋"/>
          <w:b/>
          <w:color w:val="3E3E3E"/>
          <w:spacing w:val="23"/>
          <w:sz w:val="28"/>
          <w:szCs w:val="28"/>
        </w:rPr>
      </w:pPr>
      <w:r>
        <w:rPr>
          <w:rFonts w:hint="eastAsia" w:ascii="仿宋" w:hAnsi="仿宋" w:eastAsia="仿宋" w:cs="仿宋"/>
          <w:b/>
          <w:color w:val="3E3E3E"/>
          <w:spacing w:val="23"/>
          <w:sz w:val="28"/>
          <w:szCs w:val="28"/>
        </w:rPr>
        <w:t>七、其他要求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1.考生按排列顺序提交材料左上角对齐，准备大小适中的长尾夹将材料夹在一起。请勿将信息页(证书姓名、照片等页)装订在一起。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2.临床、公卫、口腔、中医类别不能互相报考。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3.考生姓名、照片必须一致（毕业证、身份证、报名表、助理资格证、执业证）。报名信息应以身份证为准。如毕业证姓名与身份证姓名不一致的，以身份证为准，并提交考生户口本原件，户口本上要有打印的曾用名，且与毕业证书上的名字一致，手写的曾用名无效。助理升执业的考生，如身份证信息和助理资格证信息不符，需修改助理资格证信息后才可报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4.考生毕业专业、试用期从事专业、报考类别必须一致。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5.考生报名表信息与提交材料信息必须一致。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b/>
          <w:bCs/>
          <w:color w:val="3E3E3E"/>
          <w:spacing w:val="23"/>
          <w:sz w:val="28"/>
          <w:szCs w:val="28"/>
        </w:rPr>
      </w:pPr>
      <w:r>
        <w:rPr>
          <w:rFonts w:hint="eastAsia" w:ascii="仿宋" w:hAnsi="仿宋" w:eastAsia="仿宋" w:cs="仿宋"/>
          <w:b w:val="0"/>
          <w:bCs w:val="0"/>
          <w:color w:val="3E3E3E"/>
          <w:spacing w:val="23"/>
          <w:sz w:val="28"/>
          <w:szCs w:val="28"/>
        </w:rPr>
        <w:t>6.注册时间早于实际发证时间的予以退回。</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7.</w:t>
      </w:r>
      <w:r>
        <w:rPr>
          <w:rFonts w:hint="eastAsia" w:ascii="仿宋" w:hAnsi="仿宋" w:eastAsia="仿宋" w:cs="仿宋"/>
          <w:b w:val="0"/>
          <w:bCs w:val="0"/>
          <w:color w:val="3E3E3E"/>
          <w:spacing w:val="23"/>
          <w:sz w:val="28"/>
          <w:szCs w:val="28"/>
        </w:rPr>
        <w:t>使用国家规定的新版表格</w:t>
      </w:r>
      <w:r>
        <w:rPr>
          <w:rFonts w:hint="eastAsia" w:ascii="仿宋" w:hAnsi="仿宋" w:eastAsia="仿宋" w:cs="仿宋"/>
          <w:b/>
          <w:bCs/>
          <w:color w:val="3E3E3E"/>
          <w:spacing w:val="23"/>
          <w:sz w:val="28"/>
          <w:szCs w:val="28"/>
        </w:rPr>
        <w:t>。</w:t>
      </w:r>
    </w:p>
    <w:p>
      <w:pPr>
        <w:spacing w:line="520" w:lineRule="exact"/>
        <w:ind w:firstLine="652" w:firstLineChars="200"/>
        <w:rPr>
          <w:rFonts w:hint="eastAsia" w:ascii="仿宋" w:hAnsi="仿宋" w:eastAsia="仿宋" w:cs="仿宋"/>
          <w:b w:val="0"/>
          <w:bCs w:val="0"/>
          <w:color w:val="3E3E3E"/>
          <w:spacing w:val="23"/>
          <w:kern w:val="0"/>
          <w:sz w:val="28"/>
          <w:szCs w:val="28"/>
          <w:lang w:val="en-US" w:eastAsia="zh-CN" w:bidi="ar-SA"/>
        </w:rPr>
      </w:pPr>
      <w:r>
        <w:rPr>
          <w:rFonts w:hint="eastAsia" w:ascii="仿宋" w:hAnsi="仿宋" w:eastAsia="仿宋" w:cs="仿宋"/>
          <w:color w:val="3E3E3E"/>
          <w:spacing w:val="23"/>
          <w:sz w:val="28"/>
          <w:szCs w:val="28"/>
        </w:rPr>
        <w:t>8.</w:t>
      </w:r>
      <w:r>
        <w:rPr>
          <w:rFonts w:hint="eastAsia" w:ascii="仿宋" w:hAnsi="仿宋" w:eastAsia="仿宋" w:cs="仿宋"/>
          <w:b w:val="0"/>
          <w:bCs w:val="0"/>
          <w:color w:val="3E3E3E"/>
          <w:spacing w:val="23"/>
          <w:kern w:val="0"/>
          <w:sz w:val="28"/>
          <w:szCs w:val="28"/>
          <w:lang w:val="en-US" w:eastAsia="zh-CN" w:bidi="ar-SA"/>
        </w:rPr>
        <w:t>各类毕业证书均应在毕业后第二年才能用于医考报名（符合《国家医师资格考试河南考区助理医师持后学历报考执业医师资格年限审核要点》要求的除外）。持中专毕业证取得助理医师资格后，需至少注册五年才能报考执业医师资格；持大专毕业证书取得助理医师资格后，2021年7月31日前注册的，可以报考执业医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lang w:eastAsia="zh-CN"/>
        </w:rPr>
      </w:pPr>
      <w:r>
        <w:rPr>
          <w:rFonts w:hint="eastAsia" w:ascii="仿宋" w:hAnsi="仿宋" w:eastAsia="仿宋" w:cs="仿宋"/>
          <w:color w:val="3E3E3E"/>
          <w:spacing w:val="23"/>
          <w:sz w:val="28"/>
          <w:szCs w:val="28"/>
        </w:rPr>
        <w:t>2018年10月1日后在我省首次注册</w:t>
      </w:r>
      <w:r>
        <w:rPr>
          <w:rFonts w:hint="eastAsia" w:ascii="仿宋" w:hAnsi="仿宋" w:eastAsia="仿宋" w:cs="仿宋"/>
          <w:color w:val="3E3E3E"/>
          <w:spacing w:val="23"/>
          <w:sz w:val="28"/>
          <w:szCs w:val="28"/>
          <w:lang w:val="en-US" w:eastAsia="zh-CN"/>
        </w:rPr>
        <w:t>或</w:t>
      </w:r>
      <w:r>
        <w:rPr>
          <w:rFonts w:hint="eastAsia" w:ascii="仿宋" w:hAnsi="仿宋" w:eastAsia="仿宋" w:cs="仿宋"/>
          <w:color w:val="3E3E3E"/>
          <w:spacing w:val="23"/>
          <w:sz w:val="28"/>
          <w:szCs w:val="28"/>
        </w:rPr>
        <w:t>省外迁入</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出</w:t>
      </w:r>
      <w:r>
        <w:rPr>
          <w:rFonts w:hint="eastAsia" w:ascii="仿宋" w:hAnsi="仿宋" w:eastAsia="仿宋" w:cs="仿宋"/>
          <w:color w:val="3E3E3E"/>
          <w:spacing w:val="23"/>
          <w:sz w:val="28"/>
          <w:szCs w:val="28"/>
        </w:rPr>
        <w:t>注册的助理医师</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采取按月数计算方法</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即</w:t>
      </w:r>
      <w:r>
        <w:rPr>
          <w:rFonts w:hint="eastAsia" w:ascii="仿宋" w:hAnsi="仿宋" w:eastAsia="仿宋" w:cs="仿宋"/>
          <w:color w:val="3E3E3E"/>
          <w:spacing w:val="23"/>
          <w:sz w:val="28"/>
          <w:szCs w:val="28"/>
        </w:rPr>
        <w:t>持中专学历</w:t>
      </w:r>
      <w:r>
        <w:rPr>
          <w:rFonts w:hint="eastAsia" w:ascii="仿宋" w:hAnsi="仿宋" w:eastAsia="仿宋" w:cs="仿宋"/>
          <w:color w:val="3E3E3E"/>
          <w:spacing w:val="23"/>
          <w:sz w:val="28"/>
          <w:szCs w:val="28"/>
          <w:lang w:val="en-US" w:eastAsia="zh-CN"/>
        </w:rPr>
        <w:t>取得助理</w:t>
      </w:r>
      <w:r>
        <w:rPr>
          <w:rFonts w:hint="eastAsia" w:ascii="仿宋" w:hAnsi="仿宋" w:eastAsia="仿宋" w:cs="仿宋"/>
          <w:color w:val="3E3E3E"/>
          <w:spacing w:val="23"/>
          <w:sz w:val="28"/>
          <w:szCs w:val="28"/>
        </w:rPr>
        <w:t>医师资格</w:t>
      </w:r>
      <w:r>
        <w:rPr>
          <w:rFonts w:hint="eastAsia" w:ascii="仿宋" w:hAnsi="仿宋" w:eastAsia="仿宋" w:cs="仿宋"/>
          <w:color w:val="3E3E3E"/>
          <w:spacing w:val="23"/>
          <w:sz w:val="28"/>
          <w:szCs w:val="28"/>
          <w:lang w:val="en-US" w:eastAsia="zh-CN"/>
        </w:rPr>
        <w:t>后</w:t>
      </w:r>
      <w:r>
        <w:rPr>
          <w:rFonts w:hint="eastAsia" w:ascii="仿宋" w:hAnsi="仿宋" w:eastAsia="仿宋" w:cs="仿宋"/>
          <w:color w:val="3E3E3E"/>
          <w:spacing w:val="23"/>
          <w:sz w:val="28"/>
          <w:szCs w:val="28"/>
        </w:rPr>
        <w:t>，截止当年医学综合笔试前，注册应满60个月</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持大专学历</w:t>
      </w:r>
      <w:r>
        <w:rPr>
          <w:rFonts w:hint="eastAsia" w:ascii="仿宋" w:hAnsi="仿宋" w:eastAsia="仿宋" w:cs="仿宋"/>
          <w:color w:val="3E3E3E"/>
          <w:spacing w:val="23"/>
          <w:sz w:val="28"/>
          <w:szCs w:val="28"/>
          <w:lang w:val="en-US" w:eastAsia="zh-CN"/>
        </w:rPr>
        <w:t>取得助理</w:t>
      </w:r>
      <w:r>
        <w:rPr>
          <w:rFonts w:hint="eastAsia" w:ascii="仿宋" w:hAnsi="仿宋" w:eastAsia="仿宋" w:cs="仿宋"/>
          <w:color w:val="3E3E3E"/>
          <w:spacing w:val="23"/>
          <w:sz w:val="28"/>
          <w:szCs w:val="28"/>
        </w:rPr>
        <w:t>医师资格</w:t>
      </w:r>
      <w:r>
        <w:rPr>
          <w:rFonts w:hint="eastAsia" w:ascii="仿宋" w:hAnsi="仿宋" w:eastAsia="仿宋" w:cs="仿宋"/>
          <w:color w:val="3E3E3E"/>
          <w:spacing w:val="23"/>
          <w:sz w:val="28"/>
          <w:szCs w:val="28"/>
          <w:lang w:val="en-US" w:eastAsia="zh-CN"/>
        </w:rPr>
        <w:t>后</w:t>
      </w:r>
      <w:r>
        <w:rPr>
          <w:rFonts w:hint="eastAsia" w:ascii="仿宋" w:hAnsi="仿宋" w:eastAsia="仿宋" w:cs="仿宋"/>
          <w:color w:val="3E3E3E"/>
          <w:spacing w:val="23"/>
          <w:sz w:val="28"/>
          <w:szCs w:val="28"/>
        </w:rPr>
        <w:t>，截止当年医学综合笔试前，注册应满24个月</w:t>
      </w:r>
      <w:r>
        <w:rPr>
          <w:rFonts w:hint="eastAsia" w:ascii="仿宋" w:hAnsi="仿宋" w:eastAsia="仿宋" w:cs="仿宋"/>
          <w:color w:val="3E3E3E"/>
          <w:spacing w:val="23"/>
          <w:sz w:val="28"/>
          <w:szCs w:val="28"/>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9.直接报考执业(助理)医师的考生，必须有同类别执业医师带教，在本机构执业时间不得少于一年（即最晚202</w:t>
      </w:r>
      <w:r>
        <w:rPr>
          <w:rFonts w:hint="eastAsia" w:ascii="仿宋" w:hAnsi="仿宋" w:eastAsia="仿宋" w:cs="仿宋"/>
          <w:color w:val="3E3E3E"/>
          <w:spacing w:val="23"/>
          <w:sz w:val="28"/>
          <w:szCs w:val="28"/>
          <w:lang w:val="en-US" w:eastAsia="zh-CN"/>
        </w:rPr>
        <w:t>3</w:t>
      </w:r>
      <w:r>
        <w:rPr>
          <w:rFonts w:hint="eastAsia" w:ascii="仿宋" w:hAnsi="仿宋" w:eastAsia="仿宋" w:cs="仿宋"/>
          <w:color w:val="3E3E3E"/>
          <w:spacing w:val="23"/>
          <w:sz w:val="28"/>
          <w:szCs w:val="28"/>
        </w:rPr>
        <w:t>年7月31日</w:t>
      </w:r>
      <w:r>
        <w:rPr>
          <w:rFonts w:hint="eastAsia" w:ascii="仿宋" w:hAnsi="仿宋" w:eastAsia="仿宋" w:cs="仿宋"/>
          <w:color w:val="3E3E3E"/>
          <w:spacing w:val="23"/>
          <w:sz w:val="28"/>
          <w:szCs w:val="28"/>
          <w:lang w:val="en-US" w:eastAsia="zh-CN"/>
        </w:rPr>
        <w:t>前</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10.一级及以下医疗机构提交带教老师的</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医师资格证书</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医师执业证书</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原件和复印件</w:t>
      </w:r>
      <w:r>
        <w:rPr>
          <w:rFonts w:hint="eastAsia" w:ascii="仿宋" w:hAnsi="仿宋" w:eastAsia="仿宋" w:cs="仿宋"/>
          <w:color w:val="3E3E3E"/>
          <w:spacing w:val="23"/>
          <w:sz w:val="28"/>
          <w:szCs w:val="28"/>
          <w:lang w:eastAsia="zh-CN"/>
        </w:rPr>
        <w:t>（</w:t>
      </w:r>
      <w:r>
        <w:rPr>
          <w:rFonts w:hint="eastAsia" w:ascii="仿宋" w:hAnsi="仿宋" w:eastAsia="仿宋" w:cs="仿宋"/>
          <w:b/>
          <w:bCs/>
          <w:color w:val="3E3E3E"/>
          <w:spacing w:val="23"/>
          <w:sz w:val="28"/>
          <w:szCs w:val="28"/>
          <w:lang w:val="en-US" w:eastAsia="zh-CN"/>
        </w:rPr>
        <w:t>中医类别只需提供复印件</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rPr>
        <w:t>；助理升执业的考生，不需要提交；报考乡村全科执业助理医师(类别216)的考生，不需要提交。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b w:val="0"/>
          <w:bCs w:val="0"/>
          <w:color w:val="3E3E3E"/>
          <w:spacing w:val="23"/>
          <w:sz w:val="28"/>
          <w:szCs w:val="28"/>
        </w:rPr>
      </w:pPr>
      <w:r>
        <w:rPr>
          <w:rFonts w:hint="eastAsia" w:ascii="仿宋" w:hAnsi="仿宋" w:eastAsia="仿宋" w:cs="仿宋"/>
          <w:color w:val="3E3E3E"/>
          <w:spacing w:val="23"/>
          <w:sz w:val="28"/>
          <w:szCs w:val="28"/>
        </w:rPr>
        <w:t>11.</w:t>
      </w:r>
      <w:r>
        <w:rPr>
          <w:rFonts w:hint="eastAsia" w:ascii="仿宋" w:hAnsi="仿宋" w:eastAsia="仿宋" w:cs="仿宋"/>
          <w:b w:val="0"/>
          <w:bCs w:val="0"/>
          <w:color w:val="3E3E3E"/>
          <w:spacing w:val="23"/>
          <w:sz w:val="28"/>
          <w:szCs w:val="28"/>
        </w:rPr>
        <w:t>助理升执业的考生，如果更换新的助理医师执业证书注册时间不能满足报名年限要求，应提供首次注册表及变更注册表，也可以通过注册变更的卫生行政部门在《医师注册联网管理系统》截图打印考生首次注册记录并加盖</w:t>
      </w:r>
      <w:r>
        <w:rPr>
          <w:rFonts w:hint="eastAsia" w:ascii="仿宋" w:hAnsi="仿宋" w:eastAsia="仿宋" w:cs="仿宋"/>
          <w:b w:val="0"/>
          <w:bCs w:val="0"/>
          <w:color w:val="3E3E3E"/>
          <w:spacing w:val="23"/>
          <w:sz w:val="28"/>
          <w:szCs w:val="28"/>
          <w:lang w:val="en-US" w:eastAsia="zh-CN"/>
        </w:rPr>
        <w:t>出具单位</w:t>
      </w:r>
      <w:r>
        <w:rPr>
          <w:rFonts w:hint="eastAsia" w:ascii="仿宋" w:hAnsi="仿宋" w:eastAsia="仿宋" w:cs="仿宋"/>
          <w:b w:val="0"/>
          <w:bCs w:val="0"/>
          <w:color w:val="3E3E3E"/>
          <w:spacing w:val="23"/>
          <w:sz w:val="28"/>
          <w:szCs w:val="28"/>
        </w:rPr>
        <w:t>公章。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12.2015年以后入学的专升本，必须同时提交专科和本科毕业证书和学历认证报告。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仿宋" w:hAnsi="仿宋" w:eastAsia="仿宋" w:cs="仿宋"/>
          <w:color w:val="3E3E3E"/>
          <w:spacing w:val="23"/>
          <w:sz w:val="28"/>
          <w:szCs w:val="28"/>
          <w:lang w:val="en-US" w:eastAsia="zh-CN"/>
        </w:rPr>
      </w:pPr>
      <w:r>
        <w:rPr>
          <w:rFonts w:hint="eastAsia" w:ascii="仿宋" w:hAnsi="仿宋" w:eastAsia="仿宋" w:cs="仿宋"/>
          <w:color w:val="3E3E3E"/>
          <w:spacing w:val="23"/>
          <w:sz w:val="28"/>
          <w:szCs w:val="28"/>
        </w:rPr>
        <w:t>13.2013年前后取得乡镇执业助理医师(类别215)资格并注册的考生，不能直接报考执业医师</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需先报考执业助理医师或乡村全科执业助理医师。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14.学历证明/学历认证证书。专科及以上学历可以在学信网打印“教育部电子注册备案表”，备案表有效期至</w:t>
      </w:r>
      <w:r>
        <w:rPr>
          <w:rFonts w:hint="eastAsia" w:ascii="仿宋" w:hAnsi="仿宋" w:eastAsia="仿宋" w:cs="仿宋"/>
          <w:color w:val="3E3E3E"/>
          <w:spacing w:val="23"/>
          <w:sz w:val="28"/>
          <w:szCs w:val="28"/>
          <w:lang w:val="en-US" w:eastAsia="zh-CN"/>
        </w:rPr>
        <w:t>2023</w:t>
      </w:r>
      <w:r>
        <w:rPr>
          <w:rFonts w:hint="eastAsia" w:ascii="仿宋" w:hAnsi="仿宋" w:eastAsia="仿宋" w:cs="仿宋"/>
          <w:color w:val="3E3E3E"/>
          <w:spacing w:val="23"/>
          <w:sz w:val="28"/>
          <w:szCs w:val="28"/>
        </w:rPr>
        <w:t>年</w:t>
      </w:r>
      <w:r>
        <w:rPr>
          <w:rFonts w:hint="eastAsia" w:ascii="仿宋" w:hAnsi="仿宋" w:eastAsia="仿宋" w:cs="仿宋"/>
          <w:color w:val="3E3E3E"/>
          <w:spacing w:val="23"/>
          <w:sz w:val="28"/>
          <w:szCs w:val="28"/>
          <w:lang w:val="en-US" w:eastAsia="zh-CN"/>
        </w:rPr>
        <w:t>4</w:t>
      </w:r>
      <w:r>
        <w:rPr>
          <w:rFonts w:hint="eastAsia" w:ascii="仿宋" w:hAnsi="仿宋" w:eastAsia="仿宋" w:cs="仿宋"/>
          <w:color w:val="3E3E3E"/>
          <w:spacing w:val="23"/>
          <w:sz w:val="28"/>
          <w:szCs w:val="28"/>
        </w:rPr>
        <w:t>月3</w:t>
      </w:r>
      <w:r>
        <w:rPr>
          <w:rFonts w:hint="eastAsia" w:ascii="仿宋" w:hAnsi="仿宋" w:eastAsia="仿宋" w:cs="仿宋"/>
          <w:color w:val="3E3E3E"/>
          <w:spacing w:val="23"/>
          <w:sz w:val="28"/>
          <w:szCs w:val="28"/>
          <w:lang w:val="en-US" w:eastAsia="zh-CN"/>
        </w:rPr>
        <w:t>0</w:t>
      </w:r>
      <w:r>
        <w:rPr>
          <w:rFonts w:hint="eastAsia" w:ascii="仿宋" w:hAnsi="仿宋" w:eastAsia="仿宋" w:cs="仿宋"/>
          <w:color w:val="3E3E3E"/>
          <w:spacing w:val="23"/>
          <w:sz w:val="28"/>
          <w:szCs w:val="28"/>
        </w:rPr>
        <w:t>日以后，也可以提交中国高等教育学历认证报告原件；中专学历提交河南省中等职业教育学历认证报告原件。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default" w:ascii="仿宋" w:hAnsi="仿宋" w:eastAsia="仿宋" w:cs="仿宋"/>
          <w:color w:val="3E3E3E"/>
          <w:spacing w:val="23"/>
          <w:sz w:val="28"/>
          <w:szCs w:val="28"/>
          <w:lang w:val="en-US" w:eastAsia="zh-CN"/>
        </w:rPr>
      </w:pPr>
      <w:r>
        <w:rPr>
          <w:rFonts w:hint="eastAsia" w:ascii="仿宋" w:hAnsi="仿宋" w:eastAsia="仿宋" w:cs="仿宋"/>
          <w:color w:val="3E3E3E"/>
          <w:spacing w:val="23"/>
          <w:sz w:val="28"/>
          <w:szCs w:val="28"/>
        </w:rPr>
        <w:t>15.乡村全科助理医师报考执业医师，报考类别应与毕业证上专业一致，执业地点应在乡镇卫生院或村卫生室，</w:t>
      </w:r>
      <w:r>
        <w:rPr>
          <w:rFonts w:hint="eastAsia" w:ascii="仿宋" w:hAnsi="仿宋" w:eastAsia="仿宋" w:cs="仿宋"/>
          <w:color w:val="3E3E3E"/>
          <w:spacing w:val="23"/>
          <w:sz w:val="28"/>
          <w:szCs w:val="28"/>
          <w:lang w:val="en-US" w:eastAsia="zh-CN"/>
        </w:rPr>
        <w:t>根据学历满足大专注册时间满24个月，中专注册时间满60个月。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16.新设置的医疗机构带教、试用期的截止日期为截止到考试当年的笔试前，即202</w:t>
      </w:r>
      <w:r>
        <w:rPr>
          <w:rFonts w:hint="eastAsia" w:ascii="仿宋" w:hAnsi="仿宋" w:eastAsia="仿宋" w:cs="仿宋"/>
          <w:color w:val="3E3E3E"/>
          <w:spacing w:val="23"/>
          <w:sz w:val="28"/>
          <w:szCs w:val="28"/>
          <w:lang w:val="en-US" w:eastAsia="zh-CN"/>
        </w:rPr>
        <w:t>3</w:t>
      </w:r>
      <w:r>
        <w:rPr>
          <w:rFonts w:hint="eastAsia" w:ascii="仿宋" w:hAnsi="仿宋" w:eastAsia="仿宋" w:cs="仿宋"/>
          <w:color w:val="3E3E3E"/>
          <w:spacing w:val="23"/>
          <w:sz w:val="28"/>
          <w:szCs w:val="28"/>
        </w:rPr>
        <w:t>年7月31日前执业登记的新机构可满足带教、试用一年的期限要求。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17.外省中专不能报考。能提交省级教育部门招生计划的除外。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52" w:firstLineChars="200"/>
        <w:jc w:val="both"/>
        <w:textAlignment w:val="auto"/>
        <w:rPr>
          <w:rFonts w:hint="eastAsia" w:ascii="仿宋" w:hAnsi="仿宋" w:eastAsia="仿宋" w:cs="仿宋"/>
          <w:color w:val="3E3E3E"/>
          <w:spacing w:val="23"/>
          <w:sz w:val="28"/>
          <w:szCs w:val="28"/>
          <w:lang w:val="en-US" w:eastAsia="zh-CN"/>
        </w:rPr>
      </w:pPr>
      <w:r>
        <w:rPr>
          <w:rFonts w:hint="eastAsia" w:ascii="仿宋" w:hAnsi="仿宋" w:eastAsia="仿宋" w:cs="仿宋"/>
          <w:color w:val="3E3E3E"/>
          <w:spacing w:val="23"/>
          <w:sz w:val="28"/>
          <w:szCs w:val="28"/>
        </w:rPr>
        <w:t>18. 202</w:t>
      </w:r>
      <w:r>
        <w:rPr>
          <w:rFonts w:hint="eastAsia" w:ascii="仿宋" w:hAnsi="仿宋" w:eastAsia="仿宋" w:cs="仿宋"/>
          <w:color w:val="3E3E3E"/>
          <w:spacing w:val="23"/>
          <w:sz w:val="28"/>
          <w:szCs w:val="28"/>
          <w:lang w:val="en-US" w:eastAsia="zh-CN"/>
        </w:rPr>
        <w:t>3</w:t>
      </w:r>
      <w:r>
        <w:rPr>
          <w:rFonts w:hint="eastAsia" w:ascii="仿宋" w:hAnsi="仿宋" w:eastAsia="仿宋" w:cs="仿宋"/>
          <w:color w:val="3E3E3E"/>
          <w:spacing w:val="23"/>
          <w:sz w:val="28"/>
          <w:szCs w:val="28"/>
        </w:rPr>
        <w:t>年</w:t>
      </w:r>
      <w:r>
        <w:rPr>
          <w:rFonts w:hint="eastAsia" w:ascii="仿宋" w:hAnsi="仿宋" w:eastAsia="仿宋" w:cs="仿宋"/>
          <w:color w:val="3E3E3E"/>
          <w:spacing w:val="23"/>
          <w:sz w:val="28"/>
          <w:szCs w:val="28"/>
          <w:lang w:val="en-US" w:eastAsia="zh-CN"/>
        </w:rPr>
        <w:t>2</w:t>
      </w:r>
      <w:r>
        <w:rPr>
          <w:rFonts w:hint="eastAsia" w:ascii="仿宋" w:hAnsi="仿宋" w:eastAsia="仿宋" w:cs="仿宋"/>
          <w:color w:val="3E3E3E"/>
          <w:spacing w:val="23"/>
          <w:sz w:val="28"/>
          <w:szCs w:val="28"/>
        </w:rPr>
        <w:t>月1日（网报开始后）变更至我</w:t>
      </w:r>
      <w:r>
        <w:rPr>
          <w:rFonts w:hint="eastAsia" w:ascii="仿宋" w:hAnsi="仿宋" w:eastAsia="仿宋" w:cs="仿宋"/>
          <w:color w:val="3E3E3E"/>
          <w:spacing w:val="23"/>
          <w:sz w:val="28"/>
          <w:szCs w:val="28"/>
          <w:lang w:val="en-US" w:eastAsia="zh-CN"/>
        </w:rPr>
        <w:t>省</w:t>
      </w:r>
      <w:r>
        <w:rPr>
          <w:rFonts w:hint="eastAsia" w:ascii="仿宋" w:hAnsi="仿宋" w:eastAsia="仿宋" w:cs="仿宋"/>
          <w:color w:val="3E3E3E"/>
          <w:spacing w:val="23"/>
          <w:sz w:val="28"/>
          <w:szCs w:val="28"/>
        </w:rPr>
        <w:t>的助理医师，不能在我</w:t>
      </w:r>
      <w:r>
        <w:rPr>
          <w:rFonts w:hint="eastAsia" w:ascii="仿宋" w:hAnsi="仿宋" w:eastAsia="仿宋" w:cs="仿宋"/>
          <w:color w:val="3E3E3E"/>
          <w:spacing w:val="23"/>
          <w:sz w:val="28"/>
          <w:szCs w:val="28"/>
          <w:lang w:val="en-US" w:eastAsia="zh-CN"/>
        </w:rPr>
        <w:t>省</w:t>
      </w:r>
      <w:r>
        <w:rPr>
          <w:rFonts w:hint="eastAsia" w:ascii="仿宋" w:hAnsi="仿宋" w:eastAsia="仿宋" w:cs="仿宋"/>
          <w:color w:val="3E3E3E"/>
          <w:spacing w:val="23"/>
          <w:sz w:val="28"/>
          <w:szCs w:val="28"/>
        </w:rPr>
        <w:t>报考执业医师资格</w:t>
      </w:r>
      <w:r>
        <w:rPr>
          <w:rFonts w:hint="eastAsia" w:ascii="仿宋" w:hAnsi="仿宋" w:eastAsia="仿宋" w:cs="仿宋"/>
          <w:color w:val="3E3E3E"/>
          <w:spacing w:val="23"/>
          <w:sz w:val="28"/>
          <w:szCs w:val="28"/>
          <w:lang w:eastAsia="zh-CN"/>
        </w:rPr>
        <w:t>；</w:t>
      </w:r>
      <w:r>
        <w:rPr>
          <w:rFonts w:hint="eastAsia" w:ascii="仿宋" w:hAnsi="仿宋" w:eastAsia="仿宋" w:cs="仿宋"/>
          <w:color w:val="3E3E3E"/>
          <w:spacing w:val="23"/>
          <w:sz w:val="28"/>
          <w:szCs w:val="28"/>
          <w:lang w:val="en-US" w:eastAsia="zh-CN"/>
        </w:rPr>
        <w:t>我省助理医师变更注册单位时间截止到2023年2月15日之前。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19.</w:t>
      </w:r>
      <w:r>
        <w:rPr>
          <w:rFonts w:hint="eastAsia" w:ascii="仿宋" w:hAnsi="仿宋" w:eastAsia="仿宋" w:cs="仿宋"/>
          <w:color w:val="3E3E3E"/>
          <w:spacing w:val="23"/>
          <w:kern w:val="0"/>
          <w:sz w:val="28"/>
          <w:szCs w:val="28"/>
          <w:lang w:val="en-US" w:eastAsia="zh-CN" w:bidi="ar-SA"/>
        </w:rPr>
        <w:t>西医学习中医人员，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可以申请参加相同级别的中西医结合执业医师或执业助理医师资格考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lang w:val="en-US" w:eastAsia="zh-CN"/>
        </w:rPr>
        <w:t>20.</w:t>
      </w:r>
      <w:r>
        <w:rPr>
          <w:rFonts w:hint="eastAsia" w:ascii="仿宋" w:hAnsi="仿宋" w:eastAsia="仿宋" w:cs="仿宋"/>
          <w:color w:val="3E3E3E"/>
          <w:spacing w:val="23"/>
          <w:sz w:val="28"/>
          <w:szCs w:val="28"/>
        </w:rPr>
        <w:t>所有考生（含技能免考、简易程序）均需网上报名，现场审核报名材料。</w:t>
      </w:r>
    </w:p>
    <w:p>
      <w:pPr>
        <w:overflowPunct w:val="0"/>
        <w:spacing w:line="560" w:lineRule="exact"/>
        <w:ind w:firstLine="652" w:firstLineChars="200"/>
        <w:rPr>
          <w:rFonts w:hint="eastAsia" w:ascii="仿宋" w:hAnsi="仿宋" w:eastAsia="仿宋" w:cs="仿宋"/>
          <w:color w:val="3E3E3E"/>
          <w:spacing w:val="23"/>
          <w:kern w:val="0"/>
          <w:sz w:val="28"/>
          <w:szCs w:val="28"/>
          <w:lang w:val="en-US" w:eastAsia="zh-CN" w:bidi="ar-SA"/>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645"/>
        <w:jc w:val="both"/>
        <w:textAlignment w:val="auto"/>
        <w:rPr>
          <w:rFonts w:hint="eastAsia" w:ascii="仿宋" w:hAnsi="仿宋" w:eastAsia="仿宋" w:cs="仿宋"/>
          <w:color w:val="3E3E3E"/>
          <w:spacing w:val="23"/>
          <w:sz w:val="28"/>
          <w:szCs w:val="28"/>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00" w:lineRule="exact"/>
        <w:ind w:firstLine="1652" w:firstLineChars="507"/>
        <w:jc w:val="both"/>
        <w:textAlignment w:val="auto"/>
        <w:rPr>
          <w:rFonts w:hint="eastAsia" w:ascii="仿宋" w:hAnsi="仿宋" w:eastAsia="仿宋" w:cs="仿宋"/>
          <w:color w:val="3E3E3E"/>
          <w:spacing w:val="23"/>
          <w:sz w:val="28"/>
          <w:szCs w:val="28"/>
        </w:rPr>
      </w:pPr>
      <w:r>
        <w:rPr>
          <w:rFonts w:hint="eastAsia" w:ascii="仿宋" w:hAnsi="仿宋" w:eastAsia="仿宋" w:cs="仿宋"/>
          <w:color w:val="3E3E3E"/>
          <w:spacing w:val="23"/>
          <w:sz w:val="28"/>
          <w:szCs w:val="28"/>
        </w:rPr>
        <w:t>以上报名要求如有变化，将另行通知。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3E3E3E"/>
          <w:spacing w:val="23"/>
          <w:kern w:val="0"/>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3E3E3E"/>
          <w:spacing w:val="23"/>
          <w:kern w:val="0"/>
          <w:sz w:val="28"/>
          <w:szCs w:val="28"/>
        </w:rPr>
      </w:pPr>
      <w:r>
        <w:rPr>
          <w:rFonts w:hint="eastAsia" w:ascii="仿宋" w:hAnsi="仿宋" w:eastAsia="仿宋" w:cs="仿宋"/>
          <w:color w:val="3E3E3E"/>
          <w:spacing w:val="23"/>
          <w:kern w:val="0"/>
          <w:sz w:val="28"/>
          <w:szCs w:val="28"/>
        </w:rPr>
        <w:t xml:space="preserve">                                  </w:t>
      </w:r>
    </w:p>
    <w:sectPr>
      <w:headerReference r:id="rId3" w:type="default"/>
      <w:footerReference r:id="rId4" w:type="default"/>
      <w:pgSz w:w="11906" w:h="16838"/>
      <w:pgMar w:top="1440" w:right="1253" w:bottom="1440" w:left="13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FkMDI3ZDMwZmJlM2FiNGU0Zjg5NTRlZmI0NTc5YTUifQ=="/>
  </w:docVars>
  <w:rsids>
    <w:rsidRoot w:val="004962B7"/>
    <w:rsid w:val="001219D9"/>
    <w:rsid w:val="001878D9"/>
    <w:rsid w:val="00216D38"/>
    <w:rsid w:val="00252EE9"/>
    <w:rsid w:val="002F4CF2"/>
    <w:rsid w:val="00331E60"/>
    <w:rsid w:val="00371956"/>
    <w:rsid w:val="004962B7"/>
    <w:rsid w:val="004B70D9"/>
    <w:rsid w:val="004B7BA7"/>
    <w:rsid w:val="005E6191"/>
    <w:rsid w:val="006005FA"/>
    <w:rsid w:val="007A2B9A"/>
    <w:rsid w:val="0096289A"/>
    <w:rsid w:val="00966C58"/>
    <w:rsid w:val="00AE0168"/>
    <w:rsid w:val="00B30A69"/>
    <w:rsid w:val="00D65645"/>
    <w:rsid w:val="00E961E3"/>
    <w:rsid w:val="08230AF2"/>
    <w:rsid w:val="1D5A3AAC"/>
    <w:rsid w:val="1FE54454"/>
    <w:rsid w:val="288B5BB6"/>
    <w:rsid w:val="40000147"/>
    <w:rsid w:val="43C473D7"/>
    <w:rsid w:val="498A6725"/>
    <w:rsid w:val="574B23C0"/>
    <w:rsid w:val="57877280"/>
    <w:rsid w:val="594921AE"/>
    <w:rsid w:val="5C327A47"/>
    <w:rsid w:val="607F52B3"/>
    <w:rsid w:val="6BC17693"/>
    <w:rsid w:val="6ED87BB2"/>
    <w:rsid w:val="70F80E53"/>
    <w:rsid w:val="73CE3781"/>
    <w:rsid w:val="7F7C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706EA-39D8-4786-BB05-732FF6894409}">
  <ds:schemaRefs/>
</ds:datastoreItem>
</file>

<file path=docProps/app.xml><?xml version="1.0" encoding="utf-8"?>
<Properties xmlns="http://schemas.openxmlformats.org/officeDocument/2006/extended-properties" xmlns:vt="http://schemas.openxmlformats.org/officeDocument/2006/docPropsVTypes">
  <Template>Normal</Template>
  <Pages>6</Pages>
  <Words>3637</Words>
  <Characters>3779</Characters>
  <Lines>25</Lines>
  <Paragraphs>7</Paragraphs>
  <TotalTime>184</TotalTime>
  <ScaleCrop>false</ScaleCrop>
  <LinksUpToDate>false</LinksUpToDate>
  <CharactersWithSpaces>3815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2022-02-03T05:35:00Z</dcterms:created>
  <dc:creator>admin</dc:creator>
  <cp:lastModifiedBy>牛春丽</cp:lastModifiedBy>
  <dcterms:modified xsi:type="dcterms:W3CDTF">2023-02-08T07:03:20Z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96D262330D1849519ACB764A3889D381</vt:lpwstr>
  </property>
</Properties>
</file>