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jc w:val="center"/>
        <w:textAlignment w:val="baseline"/>
        <w:rPr>
          <w:rFonts w:hint="eastAsia" w:ascii="方正小标宋简体" w:hAnsi="方正小标宋简体" w:eastAsia="方正小标宋简体" w:cs="方正小标宋简体"/>
          <w:b w:val="0"/>
          <w:bCs/>
          <w:color w:val="000000"/>
          <w:kern w:val="0"/>
          <w:sz w:val="44"/>
          <w:szCs w:val="44"/>
          <w:u w:val="none" w:color="000000"/>
        </w:rPr>
      </w:pPr>
      <w:r>
        <w:rPr>
          <w:rFonts w:hint="eastAsia" w:ascii="方正小标宋简体" w:hAnsi="方正小标宋简体" w:eastAsia="方正小标宋简体" w:cs="方正小标宋简体"/>
          <w:b w:val="0"/>
          <w:bCs/>
          <w:color w:val="000000"/>
          <w:kern w:val="0"/>
          <w:sz w:val="44"/>
          <w:szCs w:val="44"/>
          <w:u w:val="none" w:color="000000"/>
        </w:rPr>
        <w:t>2</w:t>
      </w:r>
      <w:r>
        <w:rPr>
          <w:rFonts w:hint="eastAsia" w:ascii="方正小标宋简体" w:hAnsi="方正小标宋简体" w:eastAsia="方正小标宋简体" w:cs="方正小标宋简体"/>
          <w:b w:val="0"/>
          <w:bCs/>
          <w:color w:val="000000"/>
          <w:kern w:val="0"/>
          <w:sz w:val="44"/>
          <w:szCs w:val="44"/>
          <w:u w:val="none" w:color="000000"/>
          <w:lang w:val="en-US" w:eastAsia="zh-CN"/>
        </w:rPr>
        <w:t>022</w:t>
      </w:r>
      <w:r>
        <w:rPr>
          <w:rFonts w:hint="eastAsia" w:ascii="方正小标宋简体" w:hAnsi="方正小标宋简体" w:eastAsia="方正小标宋简体" w:cs="方正小标宋简体"/>
          <w:b w:val="0"/>
          <w:bCs/>
          <w:color w:val="000000"/>
          <w:kern w:val="0"/>
          <w:sz w:val="44"/>
          <w:szCs w:val="44"/>
          <w:u w:val="none" w:color="000000"/>
        </w:rPr>
        <w:t>年安阳市文化广电体育旅游局</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jc w:val="center"/>
        <w:textAlignment w:val="baseline"/>
        <w:rPr>
          <w:rFonts w:hint="eastAsia" w:ascii="方正小标宋简体" w:hAnsi="方正小标宋简体" w:eastAsia="方正小标宋简体" w:cs="方正小标宋简体"/>
          <w:b w:val="0"/>
          <w:bCs/>
          <w:color w:val="000000"/>
          <w:kern w:val="0"/>
          <w:sz w:val="44"/>
          <w:szCs w:val="44"/>
          <w:u w:val="none" w:color="000000"/>
        </w:rPr>
      </w:pPr>
      <w:r>
        <w:rPr>
          <w:rFonts w:hint="eastAsia" w:ascii="方正小标宋简体" w:hAnsi="方正小标宋简体" w:eastAsia="方正小标宋简体" w:cs="方正小标宋简体"/>
          <w:b w:val="0"/>
          <w:bCs/>
          <w:color w:val="000000"/>
          <w:kern w:val="0"/>
          <w:sz w:val="44"/>
          <w:szCs w:val="44"/>
          <w:u w:val="none" w:color="000000"/>
        </w:rPr>
        <w:t>所属市体育运动学校</w:t>
      </w:r>
      <w:r>
        <w:rPr>
          <w:rFonts w:hint="eastAsia" w:ascii="方正小标宋简体" w:hAnsi="方正小标宋简体" w:eastAsia="方正小标宋简体" w:cs="方正小标宋简体"/>
          <w:b w:val="0"/>
          <w:bCs/>
          <w:color w:val="000000"/>
          <w:kern w:val="0"/>
          <w:sz w:val="44"/>
          <w:szCs w:val="44"/>
          <w:u w:val="none" w:color="000000"/>
          <w:lang w:eastAsia="zh-CN"/>
        </w:rPr>
        <w:t>、市少年儿童体育运动学校</w:t>
      </w:r>
      <w:r>
        <w:rPr>
          <w:rFonts w:hint="eastAsia" w:ascii="方正小标宋简体" w:hAnsi="方正小标宋简体" w:eastAsia="方正小标宋简体" w:cs="方正小标宋简体"/>
          <w:b w:val="0"/>
          <w:bCs/>
          <w:color w:val="000000"/>
          <w:kern w:val="0"/>
          <w:sz w:val="44"/>
          <w:szCs w:val="44"/>
          <w:u w:val="none" w:color="000000"/>
        </w:rPr>
        <w:t>公开招聘教练员简章</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bookmarkStart w:id="0" w:name="_GoBack"/>
      <w:bookmarkEnd w:id="0"/>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为进一步优化教练员队伍结构，提高训练教学质量，促进文化体育事业健康发展，根据《事业单位公开招聘人员暂行规定》《事业单位人事管理条例》《河南省事业单位公开招聘工作规程》《关于进一步加强和改进事业单位公开招聘工作的意见》等有关文件规定，经市编制部门批准，决定202</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年面向社会为市文化广电体育旅游局所属市体育运动学校</w:t>
      </w:r>
      <w:r>
        <w:rPr>
          <w:rFonts w:hint="eastAsia" w:ascii="仿宋" w:hAnsi="仿宋" w:eastAsia="仿宋" w:cs="仿宋"/>
          <w:color w:val="000000"/>
          <w:kern w:val="0"/>
          <w:sz w:val="32"/>
          <w:szCs w:val="32"/>
          <w:u w:val="none" w:color="000000"/>
          <w:lang w:eastAsia="zh-CN"/>
        </w:rPr>
        <w:t>、市少年儿童体育运动学校</w:t>
      </w:r>
      <w:r>
        <w:rPr>
          <w:rFonts w:hint="eastAsia" w:ascii="仿宋" w:hAnsi="仿宋" w:eastAsia="仿宋" w:cs="仿宋"/>
          <w:color w:val="000000"/>
          <w:kern w:val="0"/>
          <w:sz w:val="32"/>
          <w:szCs w:val="32"/>
          <w:u w:val="none" w:color="000000"/>
        </w:rPr>
        <w:t>公开招聘教练员</w:t>
      </w:r>
      <w:r>
        <w:rPr>
          <w:rFonts w:hint="eastAsia" w:ascii="仿宋" w:hAnsi="仿宋" w:eastAsia="仿宋" w:cs="仿宋"/>
          <w:color w:val="000000"/>
          <w:kern w:val="0"/>
          <w:sz w:val="32"/>
          <w:szCs w:val="32"/>
          <w:u w:val="none" w:color="000000"/>
          <w:lang w:val="en-US" w:eastAsia="zh-CN"/>
        </w:rPr>
        <w:t>10</w:t>
      </w:r>
      <w:r>
        <w:rPr>
          <w:rFonts w:hint="eastAsia" w:ascii="仿宋" w:hAnsi="仿宋" w:eastAsia="仿宋" w:cs="仿宋"/>
          <w:color w:val="000000"/>
          <w:kern w:val="0"/>
          <w:sz w:val="32"/>
          <w:szCs w:val="32"/>
          <w:u w:val="none" w:color="000000"/>
        </w:rPr>
        <w:t>名，现将有关事项公告如下：</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黑体" w:hAnsi="黑体" w:eastAsia="黑体" w:cs="黑体"/>
          <w:color w:val="000000"/>
          <w:kern w:val="0"/>
          <w:sz w:val="32"/>
          <w:szCs w:val="32"/>
          <w:u w:val="none" w:color="000000"/>
        </w:rPr>
      </w:pPr>
      <w:r>
        <w:rPr>
          <w:rFonts w:hint="eastAsia" w:ascii="黑体" w:hAnsi="黑体" w:eastAsia="黑体" w:cs="黑体"/>
          <w:color w:val="000000"/>
          <w:kern w:val="0"/>
          <w:sz w:val="32"/>
          <w:szCs w:val="32"/>
          <w:u w:val="none" w:color="000000"/>
        </w:rPr>
        <w:t>一、招聘计划</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202</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年计划为市文化广电体育旅游局所属市体育运动学校公开招聘教练员</w:t>
      </w:r>
      <w:r>
        <w:rPr>
          <w:rFonts w:hint="eastAsia" w:ascii="仿宋" w:hAnsi="仿宋" w:eastAsia="仿宋" w:cs="仿宋"/>
          <w:color w:val="000000"/>
          <w:kern w:val="0"/>
          <w:sz w:val="32"/>
          <w:szCs w:val="32"/>
          <w:u w:val="none" w:color="000000"/>
          <w:lang w:val="en-US" w:eastAsia="zh-CN"/>
        </w:rPr>
        <w:t>8名</w:t>
      </w:r>
      <w:r>
        <w:rPr>
          <w:rFonts w:hint="eastAsia" w:ascii="仿宋" w:hAnsi="仿宋" w:eastAsia="仿宋" w:cs="仿宋"/>
          <w:color w:val="000000"/>
          <w:kern w:val="0"/>
          <w:sz w:val="32"/>
          <w:szCs w:val="32"/>
          <w:u w:val="none" w:color="000000"/>
        </w:rPr>
        <w:t>、市少年儿童体育运动学校公开招聘教练员</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名。</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黑体" w:hAnsi="黑体" w:eastAsia="黑体" w:cs="黑体"/>
          <w:color w:val="000000"/>
          <w:kern w:val="0"/>
          <w:sz w:val="32"/>
          <w:szCs w:val="32"/>
          <w:u w:val="none" w:color="000000"/>
        </w:rPr>
      </w:pPr>
      <w:r>
        <w:rPr>
          <w:rFonts w:hint="eastAsia" w:ascii="黑体" w:hAnsi="黑体" w:eastAsia="黑体" w:cs="黑体"/>
          <w:color w:val="000000"/>
          <w:kern w:val="0"/>
          <w:sz w:val="32"/>
          <w:szCs w:val="32"/>
          <w:u w:val="none" w:color="000000"/>
          <w:lang w:eastAsia="zh-CN"/>
        </w:rPr>
        <w:t>二、</w:t>
      </w:r>
      <w:r>
        <w:rPr>
          <w:rFonts w:hint="eastAsia" w:ascii="黑体" w:hAnsi="黑体" w:eastAsia="黑体" w:cs="黑体"/>
          <w:color w:val="000000"/>
          <w:kern w:val="0"/>
          <w:sz w:val="32"/>
          <w:szCs w:val="32"/>
          <w:u w:val="none" w:color="000000"/>
        </w:rPr>
        <w:t>招聘范围、对象</w:t>
      </w:r>
      <w:r>
        <w:rPr>
          <w:rFonts w:hint="eastAsia" w:ascii="黑体" w:hAnsi="黑体" w:eastAsia="黑体" w:cs="黑体"/>
          <w:color w:val="000000"/>
          <w:kern w:val="0"/>
          <w:sz w:val="32"/>
          <w:szCs w:val="32"/>
          <w:u w:val="none" w:color="000000"/>
          <w:lang w:eastAsia="zh-CN"/>
        </w:rPr>
        <w:t>和</w:t>
      </w:r>
      <w:r>
        <w:rPr>
          <w:rFonts w:hint="eastAsia" w:ascii="黑体" w:hAnsi="黑体" w:eastAsia="黑体" w:cs="黑体"/>
          <w:color w:val="000000"/>
          <w:kern w:val="0"/>
          <w:sz w:val="32"/>
          <w:szCs w:val="32"/>
          <w:u w:val="none" w:color="000000"/>
          <w:lang w:val="en-US" w:eastAsia="zh-CN"/>
        </w:rPr>
        <w:t>报考条件</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（一）招聘范围和对象</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黑体" w:hAnsi="黑体" w:eastAsia="黑体" w:cs="黑体"/>
          <w:color w:val="000000"/>
          <w:kern w:val="0"/>
          <w:sz w:val="32"/>
          <w:szCs w:val="32"/>
          <w:u w:val="none" w:color="000000"/>
          <w:lang w:val="en-US" w:eastAsia="zh-CN"/>
        </w:rPr>
      </w:pPr>
      <w:r>
        <w:rPr>
          <w:rFonts w:hint="eastAsia" w:ascii="仿宋" w:hAnsi="仿宋" w:eastAsia="仿宋" w:cs="仿宋"/>
          <w:color w:val="000000"/>
          <w:kern w:val="0"/>
          <w:sz w:val="32"/>
          <w:szCs w:val="32"/>
          <w:u w:val="none" w:color="000000"/>
          <w:lang w:val="en-US" w:eastAsia="zh-CN"/>
        </w:rPr>
        <w:t>全国范围内具备相应专业运动员等级证书的普通高等教育本科及以上学历和相应学位的毕业生。（详见附件1《2022年安阳市文化广电体育旅游局公开招聘教练员岗位表 》）。</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（二）报考条件</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lang w:val="en-US" w:eastAsia="zh-CN"/>
        </w:rPr>
      </w:pPr>
      <w:r>
        <w:rPr>
          <w:rFonts w:hint="eastAsia" w:ascii="仿宋" w:hAnsi="仿宋" w:eastAsia="仿宋" w:cs="仿宋"/>
          <w:color w:val="000000"/>
          <w:kern w:val="0"/>
          <w:sz w:val="32"/>
          <w:szCs w:val="32"/>
          <w:u w:val="none" w:color="000000"/>
        </w:rPr>
        <w:t>1</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具有中华人民共和国国籍</w:t>
      </w:r>
      <w:r>
        <w:rPr>
          <w:rFonts w:hint="eastAsia" w:ascii="仿宋" w:hAnsi="仿宋" w:eastAsia="仿宋" w:cs="仿宋"/>
          <w:color w:val="000000"/>
          <w:kern w:val="0"/>
          <w:sz w:val="32"/>
          <w:szCs w:val="32"/>
          <w:u w:val="none" w:color="000000"/>
          <w:lang w:val="en-US" w:eastAsia="zh-CN"/>
        </w:rPr>
        <w:t>;</w:t>
      </w:r>
      <w:r>
        <w:rPr>
          <w:rFonts w:hint="eastAsia" w:ascii="仿宋" w:hAnsi="仿宋" w:eastAsia="仿宋" w:cs="仿宋"/>
          <w:color w:val="000000"/>
          <w:kern w:val="0"/>
          <w:sz w:val="32"/>
          <w:szCs w:val="32"/>
          <w:u w:val="none" w:color="000000"/>
        </w:rPr>
        <w:t>遵守中华人民共和国宪法和法律法规</w:t>
      </w:r>
      <w:r>
        <w:rPr>
          <w:rFonts w:hint="eastAsia" w:ascii="仿宋" w:hAnsi="仿宋" w:eastAsia="仿宋" w:cs="仿宋"/>
          <w:color w:val="000000"/>
          <w:kern w:val="0"/>
          <w:sz w:val="32"/>
          <w:szCs w:val="32"/>
          <w:u w:val="none" w:color="000000"/>
          <w:lang w:val="en-US" w:eastAsia="zh-CN"/>
        </w:rPr>
        <w:t>;</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具有良好的政治素质、品行和职业道德;</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3、</w:t>
      </w:r>
      <w:r>
        <w:rPr>
          <w:rFonts w:hint="eastAsia" w:ascii="仿宋" w:hAnsi="仿宋" w:eastAsia="仿宋" w:cs="仿宋"/>
          <w:color w:val="000000"/>
          <w:kern w:val="0"/>
          <w:sz w:val="32"/>
          <w:szCs w:val="32"/>
          <w:u w:val="none" w:color="000000"/>
        </w:rPr>
        <w:t>具备岗位所需的专业和技能条件;</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4</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身体健康，适应岗位要求的身体条件；</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lang w:eastAsia="zh-CN"/>
        </w:rPr>
      </w:pPr>
      <w:r>
        <w:rPr>
          <w:rFonts w:hint="eastAsia" w:ascii="仿宋" w:hAnsi="仿宋" w:eastAsia="仿宋" w:cs="仿宋"/>
          <w:color w:val="000000"/>
          <w:kern w:val="0"/>
          <w:sz w:val="32"/>
          <w:szCs w:val="32"/>
          <w:u w:val="none" w:color="000000"/>
        </w:rPr>
        <w:t>5</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年龄在30周岁以下</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19</w:t>
      </w:r>
      <w:r>
        <w:rPr>
          <w:rFonts w:hint="eastAsia" w:ascii="仿宋" w:hAnsi="仿宋" w:eastAsia="仿宋" w:cs="仿宋"/>
          <w:color w:val="000000"/>
          <w:kern w:val="0"/>
          <w:sz w:val="32"/>
          <w:szCs w:val="32"/>
          <w:u w:val="none" w:color="000000"/>
          <w:lang w:val="en-US" w:eastAsia="zh-CN"/>
        </w:rPr>
        <w:t>92</w:t>
      </w:r>
      <w:r>
        <w:rPr>
          <w:rFonts w:hint="eastAsia" w:ascii="仿宋" w:hAnsi="仿宋" w:eastAsia="仿宋" w:cs="仿宋"/>
          <w:color w:val="000000"/>
          <w:kern w:val="0"/>
          <w:sz w:val="32"/>
          <w:szCs w:val="32"/>
          <w:u w:val="none" w:color="000000"/>
        </w:rPr>
        <w:t>年</w:t>
      </w:r>
      <w:r>
        <w:rPr>
          <w:rFonts w:hint="eastAsia" w:ascii="仿宋" w:hAnsi="仿宋" w:eastAsia="仿宋" w:cs="仿宋"/>
          <w:color w:val="000000"/>
          <w:kern w:val="0"/>
          <w:sz w:val="32"/>
          <w:szCs w:val="32"/>
          <w:u w:val="none" w:color="000000"/>
          <w:lang w:val="en-US" w:eastAsia="zh-CN"/>
        </w:rPr>
        <w:t>10</w:t>
      </w:r>
      <w:r>
        <w:rPr>
          <w:rFonts w:hint="eastAsia" w:ascii="仿宋" w:hAnsi="仿宋" w:eastAsia="仿宋" w:cs="仿宋"/>
          <w:color w:val="000000"/>
          <w:kern w:val="0"/>
          <w:sz w:val="32"/>
          <w:szCs w:val="32"/>
          <w:u w:val="none" w:color="000000"/>
        </w:rPr>
        <w:t>月</w:t>
      </w:r>
      <w:r>
        <w:rPr>
          <w:rFonts w:hint="eastAsia" w:ascii="仿宋" w:hAnsi="仿宋" w:eastAsia="仿宋" w:cs="仿宋"/>
          <w:color w:val="000000"/>
          <w:kern w:val="0"/>
          <w:sz w:val="32"/>
          <w:szCs w:val="32"/>
          <w:u w:val="none" w:color="000000"/>
          <w:lang w:val="en-US" w:eastAsia="zh-CN"/>
        </w:rPr>
        <w:t>1</w:t>
      </w:r>
      <w:r>
        <w:rPr>
          <w:rFonts w:hint="eastAsia" w:ascii="仿宋" w:hAnsi="仿宋" w:eastAsia="仿宋" w:cs="仿宋"/>
          <w:color w:val="000000"/>
          <w:kern w:val="0"/>
          <w:sz w:val="32"/>
          <w:szCs w:val="32"/>
          <w:u w:val="none" w:color="000000"/>
        </w:rPr>
        <w:t>日以后出生</w:t>
      </w:r>
      <w:r>
        <w:rPr>
          <w:rFonts w:hint="eastAsia" w:ascii="仿宋" w:hAnsi="仿宋" w:eastAsia="仿宋" w:cs="仿宋"/>
          <w:color w:val="000000"/>
          <w:kern w:val="0"/>
          <w:sz w:val="32"/>
          <w:szCs w:val="32"/>
          <w:u w:val="none" w:color="000000"/>
          <w:lang w:eastAsia="zh-CN"/>
        </w:rPr>
        <w:t>），具备一级及以上运动员等级证书，证书项目与报考岗位专业项目必须一致；或省级及以上综合性运动会（省运会、青运会、全运会）前三名的二级运动员,且在省级及以上体育专业训练单位、省辖市级体育运动学校执教带队2年以上的教练员，运动员等级证书、执教项目与报考岗位专业项目必须一致。达到健将以上运动员等级标准的年龄可以适当放宽至35周岁以下（198</w:t>
      </w:r>
      <w:r>
        <w:rPr>
          <w:rFonts w:hint="eastAsia" w:ascii="仿宋" w:hAnsi="仿宋" w:eastAsia="仿宋" w:cs="仿宋"/>
          <w:color w:val="000000"/>
          <w:kern w:val="0"/>
          <w:sz w:val="32"/>
          <w:szCs w:val="32"/>
          <w:u w:val="none" w:color="000000"/>
          <w:lang w:val="en-US" w:eastAsia="zh-CN"/>
        </w:rPr>
        <w:t>7</w:t>
      </w:r>
      <w:r>
        <w:rPr>
          <w:rFonts w:hint="eastAsia" w:ascii="仿宋" w:hAnsi="仿宋" w:eastAsia="仿宋" w:cs="仿宋"/>
          <w:color w:val="000000"/>
          <w:kern w:val="0"/>
          <w:sz w:val="32"/>
          <w:szCs w:val="32"/>
          <w:u w:val="none" w:color="000000"/>
          <w:lang w:eastAsia="zh-CN"/>
        </w:rPr>
        <w:t>年</w:t>
      </w:r>
      <w:r>
        <w:rPr>
          <w:rFonts w:hint="eastAsia" w:ascii="仿宋" w:hAnsi="仿宋" w:eastAsia="仿宋" w:cs="仿宋"/>
          <w:color w:val="000000"/>
          <w:kern w:val="0"/>
          <w:sz w:val="32"/>
          <w:szCs w:val="32"/>
          <w:u w:val="none" w:color="000000"/>
          <w:lang w:val="en-US" w:eastAsia="zh-CN"/>
        </w:rPr>
        <w:t>10</w:t>
      </w:r>
      <w:r>
        <w:rPr>
          <w:rFonts w:hint="eastAsia" w:ascii="仿宋" w:hAnsi="仿宋" w:eastAsia="仿宋" w:cs="仿宋"/>
          <w:color w:val="000000"/>
          <w:kern w:val="0"/>
          <w:sz w:val="32"/>
          <w:szCs w:val="32"/>
          <w:u w:val="none" w:color="000000"/>
          <w:lang w:eastAsia="zh-CN"/>
        </w:rPr>
        <w:t>月</w:t>
      </w:r>
      <w:r>
        <w:rPr>
          <w:rFonts w:hint="eastAsia" w:ascii="仿宋" w:hAnsi="仿宋" w:eastAsia="仿宋" w:cs="仿宋"/>
          <w:color w:val="000000"/>
          <w:kern w:val="0"/>
          <w:sz w:val="32"/>
          <w:szCs w:val="32"/>
          <w:u w:val="none" w:color="000000"/>
          <w:lang w:val="en-US" w:eastAsia="zh-CN"/>
        </w:rPr>
        <w:t>1</w:t>
      </w:r>
      <w:r>
        <w:rPr>
          <w:rFonts w:hint="eastAsia" w:ascii="仿宋" w:hAnsi="仿宋" w:eastAsia="仿宋" w:cs="仿宋"/>
          <w:color w:val="000000"/>
          <w:kern w:val="0"/>
          <w:sz w:val="32"/>
          <w:szCs w:val="32"/>
          <w:u w:val="none" w:color="000000"/>
          <w:lang w:eastAsia="zh-CN"/>
        </w:rPr>
        <w:t>日以后出生）。</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有下列情形之一的不得应聘：</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1</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曾因犯罪受过刑事处罚的；</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2</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曾被开除公职的；</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3</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受党纪、政纪处分，处分期未满的；</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4</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因涉嫌违法违纪，正在接受审查的；</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5</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曾在公务员招录、事业单位公开招聘考试中被认定有舞弊等严重违反纪律行为5年内的；</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6、</w:t>
      </w:r>
      <w:r>
        <w:rPr>
          <w:rFonts w:hint="eastAsia" w:ascii="仿宋" w:hAnsi="仿宋" w:eastAsia="仿宋" w:cs="仿宋"/>
          <w:color w:val="000000"/>
          <w:kern w:val="0"/>
          <w:sz w:val="32"/>
          <w:szCs w:val="32"/>
          <w:u w:val="none" w:color="000000"/>
        </w:rPr>
        <w:t>被依法列为失信联合惩戒对象的;</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7、</w:t>
      </w:r>
      <w:r>
        <w:rPr>
          <w:rFonts w:hint="eastAsia" w:ascii="仿宋" w:hAnsi="仿宋" w:eastAsia="仿宋" w:cs="仿宋"/>
          <w:color w:val="000000"/>
          <w:kern w:val="0"/>
          <w:sz w:val="32"/>
          <w:szCs w:val="32"/>
          <w:u w:val="none" w:color="000000"/>
        </w:rPr>
        <w:t>未经现工作单位同意报考的事业单位在编工作人员;</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8、</w:t>
      </w:r>
      <w:r>
        <w:rPr>
          <w:rFonts w:hint="eastAsia" w:ascii="仿宋" w:hAnsi="仿宋" w:eastAsia="仿宋" w:cs="仿宋"/>
          <w:color w:val="000000"/>
          <w:kern w:val="0"/>
          <w:sz w:val="32"/>
          <w:szCs w:val="32"/>
          <w:u w:val="none" w:color="000000"/>
        </w:rPr>
        <w:t>《河南省事业单位公开招聘工作规程》中有关回避制度规定情形的；</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9、</w:t>
      </w:r>
      <w:r>
        <w:rPr>
          <w:rFonts w:hint="eastAsia" w:ascii="仿宋" w:hAnsi="仿宋" w:eastAsia="仿宋" w:cs="仿宋"/>
          <w:color w:val="000000"/>
          <w:kern w:val="0"/>
          <w:sz w:val="32"/>
          <w:szCs w:val="32"/>
          <w:u w:val="none" w:color="000000"/>
        </w:rPr>
        <w:t>其它不符合应聘资格条件的。</w:t>
      </w:r>
    </w:p>
    <w:p>
      <w:pPr>
        <w:keepNext w:val="0"/>
        <w:keepLines w:val="0"/>
        <w:pageBreakBefore w:val="0"/>
        <w:shd w:val="clear" w:color="auto" w:fill="FFFFFF"/>
        <w:tabs>
          <w:tab w:val="left" w:pos="580"/>
        </w:tabs>
        <w:kinsoku/>
        <w:wordWrap/>
        <w:overflowPunct/>
        <w:topLinePunct w:val="0"/>
        <w:autoSpaceDE/>
        <w:autoSpaceDN/>
        <w:bidi w:val="0"/>
        <w:adjustRightInd/>
        <w:snapToGrid w:val="0"/>
        <w:spacing w:line="580" w:lineRule="exact"/>
        <w:ind w:firstLine="640" w:firstLineChars="200"/>
        <w:textAlignment w:val="baseline"/>
        <w:rPr>
          <w:rFonts w:hint="eastAsia" w:ascii="黑体" w:hAnsi="黑体" w:eastAsia="黑体" w:cs="黑体"/>
          <w:color w:val="000000"/>
          <w:kern w:val="0"/>
          <w:sz w:val="32"/>
          <w:szCs w:val="32"/>
          <w:u w:val="none" w:color="000000"/>
        </w:rPr>
      </w:pPr>
      <w:r>
        <w:rPr>
          <w:rFonts w:hint="eastAsia" w:ascii="黑体" w:hAnsi="黑体" w:eastAsia="黑体" w:cs="黑体"/>
          <w:color w:val="000000"/>
          <w:kern w:val="0"/>
          <w:sz w:val="32"/>
          <w:szCs w:val="32"/>
          <w:u w:val="none" w:color="000000"/>
          <w:lang w:eastAsia="zh-CN"/>
        </w:rPr>
        <w:t>三、</w:t>
      </w:r>
      <w:r>
        <w:rPr>
          <w:rFonts w:hint="eastAsia" w:ascii="黑体" w:hAnsi="黑体" w:eastAsia="黑体" w:cs="黑体"/>
          <w:color w:val="000000"/>
          <w:kern w:val="0"/>
          <w:sz w:val="32"/>
          <w:szCs w:val="32"/>
          <w:u w:val="none" w:color="000000"/>
        </w:rPr>
        <w:t>招聘程序</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（一）发布招聘公告</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02</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年</w:t>
      </w:r>
      <w:r>
        <w:rPr>
          <w:rFonts w:hint="eastAsia" w:ascii="仿宋" w:hAnsi="仿宋" w:eastAsia="仿宋" w:cs="仿宋"/>
          <w:color w:val="000000"/>
          <w:kern w:val="0"/>
          <w:sz w:val="32"/>
          <w:szCs w:val="32"/>
          <w:u w:val="none" w:color="000000"/>
          <w:lang w:val="en-US" w:eastAsia="zh-CN"/>
        </w:rPr>
        <w:t>9</w:t>
      </w:r>
      <w:r>
        <w:rPr>
          <w:rFonts w:hint="eastAsia" w:ascii="仿宋" w:hAnsi="仿宋" w:eastAsia="仿宋" w:cs="仿宋"/>
          <w:color w:val="000000"/>
          <w:kern w:val="0"/>
          <w:sz w:val="32"/>
          <w:szCs w:val="32"/>
          <w:u w:val="none" w:color="000000"/>
        </w:rPr>
        <w:t>月</w:t>
      </w:r>
      <w:r>
        <w:rPr>
          <w:rFonts w:hint="eastAsia" w:ascii="仿宋" w:hAnsi="仿宋" w:eastAsia="仿宋" w:cs="仿宋"/>
          <w:color w:val="000000"/>
          <w:kern w:val="0"/>
          <w:sz w:val="32"/>
          <w:szCs w:val="32"/>
          <w:u w:val="none" w:color="000000"/>
          <w:lang w:val="en-US" w:eastAsia="zh-CN"/>
        </w:rPr>
        <w:t>29</w:t>
      </w:r>
      <w:r>
        <w:rPr>
          <w:rFonts w:hint="eastAsia" w:ascii="仿宋" w:hAnsi="仿宋" w:eastAsia="仿宋" w:cs="仿宋"/>
          <w:color w:val="000000"/>
          <w:kern w:val="0"/>
          <w:sz w:val="32"/>
          <w:szCs w:val="32"/>
          <w:u w:val="none" w:color="000000"/>
        </w:rPr>
        <w:t>日，在安阳市人力资源和社会保障局网站(http://rsj.anyang.gov.cn)、安阳市文化广电体育旅游局网站（https://wgtlj.anyang.gov.cn</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发布公告。</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（二）报名和资格审查</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3" w:firstLineChars="200"/>
        <w:textAlignment w:val="baseline"/>
        <w:rPr>
          <w:rFonts w:hint="eastAsia" w:ascii="仿宋" w:hAnsi="仿宋" w:eastAsia="仿宋" w:cs="仿宋"/>
          <w:b/>
          <w:bCs/>
          <w:color w:val="000000"/>
          <w:kern w:val="0"/>
          <w:sz w:val="32"/>
          <w:szCs w:val="32"/>
          <w:u w:val="none" w:color="000000"/>
        </w:rPr>
      </w:pPr>
      <w:r>
        <w:rPr>
          <w:rFonts w:hint="eastAsia" w:ascii="仿宋" w:hAnsi="仿宋" w:eastAsia="仿宋" w:cs="仿宋"/>
          <w:b/>
          <w:bCs/>
          <w:color w:val="000000"/>
          <w:kern w:val="0"/>
          <w:sz w:val="32"/>
          <w:szCs w:val="32"/>
          <w:u w:val="none" w:color="000000"/>
        </w:rPr>
        <w:t>1.报名</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（1）报名方式和时间</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本次招聘采用现场报名方式进行。每人限报一个岗位。</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报名地址：市体育运动学校办公室（114房间）</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2240" w:firstLineChars="7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市少年儿童体育运动学校办公室（11</w:t>
      </w:r>
      <w:r>
        <w:rPr>
          <w:rFonts w:hint="eastAsia" w:ascii="仿宋" w:hAnsi="仿宋" w:eastAsia="仿宋" w:cs="仿宋"/>
          <w:color w:val="000000"/>
          <w:kern w:val="0"/>
          <w:sz w:val="32"/>
          <w:szCs w:val="32"/>
          <w:u w:val="none" w:color="000000"/>
          <w:lang w:val="en-US" w:eastAsia="zh-CN"/>
        </w:rPr>
        <w:t>1</w:t>
      </w:r>
      <w:r>
        <w:rPr>
          <w:rFonts w:hint="eastAsia" w:ascii="仿宋" w:hAnsi="仿宋" w:eastAsia="仿宋" w:cs="仿宋"/>
          <w:color w:val="000000"/>
          <w:kern w:val="0"/>
          <w:sz w:val="32"/>
          <w:szCs w:val="32"/>
          <w:u w:val="none" w:color="000000"/>
        </w:rPr>
        <w:t>房间）</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lang w:eastAsia="zh-CN"/>
        </w:rPr>
      </w:pPr>
      <w:r>
        <w:rPr>
          <w:rFonts w:hint="eastAsia" w:ascii="仿宋" w:hAnsi="仿宋" w:eastAsia="仿宋" w:cs="仿宋"/>
          <w:color w:val="000000"/>
          <w:kern w:val="0"/>
          <w:sz w:val="32"/>
          <w:szCs w:val="32"/>
          <w:u w:val="none" w:color="000000"/>
        </w:rPr>
        <w:t>报名时间：202</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年</w:t>
      </w:r>
      <w:r>
        <w:rPr>
          <w:rFonts w:hint="eastAsia" w:ascii="仿宋" w:hAnsi="仿宋" w:eastAsia="仿宋" w:cs="仿宋"/>
          <w:color w:val="000000"/>
          <w:kern w:val="0"/>
          <w:sz w:val="32"/>
          <w:szCs w:val="32"/>
          <w:u w:val="none" w:color="000000"/>
          <w:lang w:val="en-US" w:eastAsia="zh-CN"/>
        </w:rPr>
        <w:t>10</w:t>
      </w:r>
      <w:r>
        <w:rPr>
          <w:rFonts w:hint="eastAsia" w:ascii="仿宋" w:hAnsi="仿宋" w:eastAsia="仿宋" w:cs="仿宋"/>
          <w:color w:val="000000"/>
          <w:kern w:val="0"/>
          <w:sz w:val="32"/>
          <w:szCs w:val="32"/>
          <w:u w:val="none" w:color="000000"/>
        </w:rPr>
        <w:t>月</w:t>
      </w:r>
      <w:r>
        <w:rPr>
          <w:rFonts w:hint="eastAsia" w:ascii="仿宋" w:hAnsi="仿宋" w:eastAsia="仿宋" w:cs="仿宋"/>
          <w:color w:val="000000"/>
          <w:kern w:val="0"/>
          <w:sz w:val="32"/>
          <w:szCs w:val="32"/>
          <w:u w:val="none" w:color="000000"/>
          <w:lang w:val="en-US" w:eastAsia="zh-CN"/>
        </w:rPr>
        <w:t>15</w:t>
      </w:r>
      <w:r>
        <w:rPr>
          <w:rFonts w:hint="eastAsia" w:ascii="仿宋" w:hAnsi="仿宋" w:eastAsia="仿宋" w:cs="仿宋"/>
          <w:color w:val="000000"/>
          <w:kern w:val="0"/>
          <w:sz w:val="32"/>
          <w:szCs w:val="32"/>
          <w:u w:val="none" w:color="000000"/>
        </w:rPr>
        <w:t>日至</w:t>
      </w:r>
      <w:r>
        <w:rPr>
          <w:rFonts w:hint="eastAsia" w:ascii="仿宋" w:hAnsi="仿宋" w:eastAsia="仿宋" w:cs="仿宋"/>
          <w:color w:val="000000"/>
          <w:kern w:val="0"/>
          <w:sz w:val="32"/>
          <w:szCs w:val="32"/>
          <w:u w:val="none" w:color="000000"/>
          <w:lang w:val="en-US" w:eastAsia="zh-CN"/>
        </w:rPr>
        <w:t>10</w:t>
      </w:r>
      <w:r>
        <w:rPr>
          <w:rFonts w:hint="eastAsia" w:ascii="仿宋" w:hAnsi="仿宋" w:eastAsia="仿宋" w:cs="仿宋"/>
          <w:color w:val="000000"/>
          <w:kern w:val="0"/>
          <w:sz w:val="32"/>
          <w:szCs w:val="32"/>
          <w:u w:val="none" w:color="000000"/>
        </w:rPr>
        <w:t>月</w:t>
      </w:r>
      <w:r>
        <w:rPr>
          <w:rFonts w:hint="eastAsia" w:ascii="仿宋" w:hAnsi="仿宋" w:eastAsia="仿宋" w:cs="仿宋"/>
          <w:color w:val="000000"/>
          <w:kern w:val="0"/>
          <w:sz w:val="32"/>
          <w:szCs w:val="32"/>
          <w:u w:val="none" w:color="000000"/>
          <w:lang w:val="en-US" w:eastAsia="zh-CN"/>
        </w:rPr>
        <w:t>16</w:t>
      </w:r>
      <w:r>
        <w:rPr>
          <w:rFonts w:hint="eastAsia" w:ascii="仿宋" w:hAnsi="仿宋" w:eastAsia="仿宋" w:cs="仿宋"/>
          <w:color w:val="000000"/>
          <w:kern w:val="0"/>
          <w:sz w:val="32"/>
          <w:szCs w:val="32"/>
          <w:u w:val="none" w:color="000000"/>
        </w:rPr>
        <w:t>日</w:t>
      </w:r>
      <w:r>
        <w:rPr>
          <w:rFonts w:hint="eastAsia" w:ascii="仿宋" w:hAnsi="仿宋" w:eastAsia="仿宋" w:cs="仿宋"/>
          <w:color w:val="000000"/>
          <w:kern w:val="0"/>
          <w:sz w:val="32"/>
          <w:szCs w:val="32"/>
          <w:u w:val="none" w:color="000000"/>
          <w:lang w:val="en-US" w:eastAsia="zh-CN"/>
        </w:rPr>
        <w:t xml:space="preserve"> </w:t>
      </w:r>
      <w:r>
        <w:rPr>
          <w:rFonts w:hint="eastAsia" w:ascii="仿宋" w:hAnsi="仿宋" w:eastAsia="仿宋" w:cs="仿宋"/>
          <w:color w:val="000000"/>
          <w:kern w:val="0"/>
          <w:sz w:val="32"/>
          <w:szCs w:val="32"/>
          <w:u w:val="none" w:color="000000"/>
        </w:rPr>
        <w:t>上午8:00-11:30，下午1</w:t>
      </w:r>
      <w:r>
        <w:rPr>
          <w:rFonts w:hint="eastAsia" w:ascii="仿宋" w:hAnsi="仿宋" w:eastAsia="仿宋" w:cs="仿宋"/>
          <w:color w:val="000000"/>
          <w:kern w:val="0"/>
          <w:sz w:val="32"/>
          <w:szCs w:val="32"/>
          <w:u w:val="none" w:color="000000"/>
          <w:lang w:val="en-US" w:eastAsia="zh-CN"/>
        </w:rPr>
        <w:t>4</w:t>
      </w:r>
      <w:r>
        <w:rPr>
          <w:rFonts w:hint="eastAsia" w:ascii="仿宋" w:hAnsi="仿宋" w:eastAsia="仿宋" w:cs="仿宋"/>
          <w:color w:val="000000"/>
          <w:kern w:val="0"/>
          <w:sz w:val="32"/>
          <w:szCs w:val="32"/>
          <w:u w:val="none" w:color="000000"/>
        </w:rPr>
        <w:t>:</w:t>
      </w:r>
      <w:r>
        <w:rPr>
          <w:rFonts w:hint="eastAsia" w:ascii="仿宋" w:hAnsi="仿宋" w:eastAsia="仿宋" w:cs="仿宋"/>
          <w:color w:val="000000"/>
          <w:kern w:val="0"/>
          <w:sz w:val="32"/>
          <w:szCs w:val="32"/>
          <w:u w:val="none" w:color="000000"/>
          <w:lang w:val="en-US" w:eastAsia="zh-CN"/>
        </w:rPr>
        <w:t>3</w:t>
      </w:r>
      <w:r>
        <w:rPr>
          <w:rFonts w:hint="eastAsia" w:ascii="仿宋" w:hAnsi="仿宋" w:eastAsia="仿宋" w:cs="仿宋"/>
          <w:color w:val="000000"/>
          <w:kern w:val="0"/>
          <w:sz w:val="32"/>
          <w:szCs w:val="32"/>
          <w:u w:val="none" w:color="000000"/>
        </w:rPr>
        <w:t>0-17：</w:t>
      </w:r>
      <w:r>
        <w:rPr>
          <w:rFonts w:hint="eastAsia" w:ascii="仿宋" w:hAnsi="仿宋" w:eastAsia="仿宋" w:cs="仿宋"/>
          <w:color w:val="000000"/>
          <w:kern w:val="0"/>
          <w:sz w:val="32"/>
          <w:szCs w:val="32"/>
          <w:u w:val="none" w:color="000000"/>
          <w:lang w:val="en-US" w:eastAsia="zh-CN"/>
        </w:rPr>
        <w:t>3</w:t>
      </w:r>
      <w:r>
        <w:rPr>
          <w:rFonts w:hint="eastAsia" w:ascii="仿宋" w:hAnsi="仿宋" w:eastAsia="仿宋" w:cs="仿宋"/>
          <w:color w:val="000000"/>
          <w:kern w:val="0"/>
          <w:sz w:val="32"/>
          <w:szCs w:val="32"/>
          <w:u w:val="none" w:color="000000"/>
        </w:rPr>
        <w:t>0</w:t>
      </w:r>
      <w:r>
        <w:rPr>
          <w:rFonts w:hint="eastAsia" w:ascii="仿宋" w:hAnsi="仿宋" w:eastAsia="仿宋" w:cs="仿宋"/>
          <w:color w:val="000000"/>
          <w:kern w:val="0"/>
          <w:sz w:val="32"/>
          <w:szCs w:val="32"/>
          <w:u w:val="none" w:color="000000"/>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lang w:eastAsia="zh-CN"/>
        </w:rPr>
      </w:pPr>
      <w:r>
        <w:rPr>
          <w:rFonts w:hint="eastAsia" w:ascii="仿宋" w:hAnsi="仿宋" w:eastAsia="仿宋" w:cs="仿宋"/>
          <w:color w:val="000000"/>
          <w:kern w:val="0"/>
          <w:sz w:val="32"/>
          <w:szCs w:val="32"/>
          <w:u w:val="none" w:color="000000"/>
        </w:rPr>
        <w:t>应聘人员报名需提供《20</w:t>
      </w:r>
      <w:r>
        <w:rPr>
          <w:rFonts w:hint="eastAsia" w:ascii="仿宋" w:hAnsi="仿宋" w:eastAsia="仿宋" w:cs="仿宋"/>
          <w:color w:val="000000"/>
          <w:kern w:val="0"/>
          <w:sz w:val="32"/>
          <w:szCs w:val="32"/>
          <w:u w:val="none" w:color="000000"/>
          <w:lang w:val="en-US" w:eastAsia="zh-CN"/>
        </w:rPr>
        <w:t>22</w:t>
      </w:r>
      <w:r>
        <w:rPr>
          <w:rFonts w:hint="eastAsia" w:ascii="仿宋" w:hAnsi="仿宋" w:eastAsia="仿宋" w:cs="仿宋"/>
          <w:color w:val="000000"/>
          <w:kern w:val="0"/>
          <w:sz w:val="32"/>
          <w:szCs w:val="32"/>
          <w:u w:val="none" w:color="000000"/>
        </w:rPr>
        <w:t>年安阳市文化广电体育旅游局公开招聘教练员报名表》</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附件</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3份，</w:t>
      </w:r>
      <w:r>
        <w:rPr>
          <w:rFonts w:hint="eastAsia" w:ascii="仿宋" w:hAnsi="仿宋" w:eastAsia="仿宋" w:cs="仿宋"/>
          <w:color w:val="000000"/>
          <w:kern w:val="0"/>
          <w:sz w:val="32"/>
          <w:szCs w:val="32"/>
          <w:u w:val="none" w:color="000000"/>
          <w:lang w:eastAsia="zh-CN"/>
        </w:rPr>
        <w:t>《疫情防控承诺书》（附件</w:t>
      </w:r>
      <w:r>
        <w:rPr>
          <w:rFonts w:hint="eastAsia" w:ascii="仿宋" w:hAnsi="仿宋" w:eastAsia="仿宋" w:cs="仿宋"/>
          <w:color w:val="000000"/>
          <w:kern w:val="0"/>
          <w:sz w:val="32"/>
          <w:szCs w:val="32"/>
          <w:u w:val="none" w:color="000000"/>
          <w:lang w:val="en-US" w:eastAsia="zh-CN"/>
        </w:rPr>
        <w:t>3</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lang w:val="en-US" w:eastAsia="zh-CN"/>
        </w:rPr>
        <w:t>1份，</w:t>
      </w:r>
      <w:r>
        <w:rPr>
          <w:rFonts w:hint="eastAsia" w:ascii="仿宋" w:hAnsi="仿宋" w:eastAsia="仿宋" w:cs="仿宋"/>
          <w:color w:val="000000"/>
          <w:kern w:val="0"/>
          <w:sz w:val="32"/>
          <w:szCs w:val="32"/>
          <w:u w:val="none" w:color="000000"/>
        </w:rPr>
        <w:t>毕业证、</w:t>
      </w:r>
      <w:r>
        <w:rPr>
          <w:rFonts w:hint="eastAsia" w:ascii="仿宋" w:hAnsi="仿宋" w:eastAsia="仿宋" w:cs="仿宋"/>
          <w:color w:val="000000"/>
          <w:kern w:val="0"/>
          <w:sz w:val="32"/>
          <w:szCs w:val="32"/>
          <w:u w:val="none" w:color="000000"/>
          <w:lang w:eastAsia="zh-CN"/>
        </w:rPr>
        <w:t>学位证、学历认证报告、</w:t>
      </w:r>
      <w:r>
        <w:rPr>
          <w:rFonts w:hint="eastAsia" w:ascii="仿宋" w:hAnsi="仿宋" w:eastAsia="仿宋" w:cs="仿宋"/>
          <w:color w:val="000000"/>
          <w:kern w:val="0"/>
          <w:sz w:val="32"/>
          <w:szCs w:val="32"/>
          <w:u w:val="none" w:color="000000"/>
        </w:rPr>
        <w:t>本人第二代身份证、运动员等级证书（网上可以查询验证）原件和复印件</w:t>
      </w:r>
      <w:r>
        <w:rPr>
          <w:rFonts w:hint="eastAsia" w:ascii="仿宋" w:hAnsi="仿宋" w:eastAsia="仿宋" w:cs="仿宋"/>
          <w:color w:val="000000"/>
          <w:kern w:val="0"/>
          <w:sz w:val="32"/>
          <w:szCs w:val="32"/>
          <w:u w:val="none" w:color="000000"/>
          <w:lang w:val="en-US" w:eastAsia="zh-CN"/>
        </w:rPr>
        <w:t>，</w:t>
      </w:r>
      <w:r>
        <w:rPr>
          <w:rFonts w:hint="eastAsia" w:ascii="仿宋" w:hAnsi="仿宋" w:eastAsia="仿宋" w:cs="仿宋"/>
          <w:color w:val="000000"/>
          <w:kern w:val="0"/>
          <w:sz w:val="32"/>
          <w:szCs w:val="32"/>
          <w:u w:val="none" w:color="000000"/>
          <w:lang w:eastAsia="zh-CN"/>
        </w:rPr>
        <w:t>个人征信报告单，</w:t>
      </w:r>
      <w:r>
        <w:rPr>
          <w:rFonts w:hint="eastAsia" w:ascii="仿宋" w:hAnsi="仿宋" w:eastAsia="仿宋" w:cs="仿宋"/>
          <w:color w:val="000000"/>
          <w:kern w:val="0"/>
          <w:sz w:val="32"/>
          <w:szCs w:val="32"/>
          <w:u w:val="none" w:color="000000"/>
        </w:rPr>
        <w:t>本人近期2寸彩色白底免冠正面照片8张。在职应聘人员还应由所在单位出具同意报考证明。</w:t>
      </w:r>
      <w:r>
        <w:rPr>
          <w:rFonts w:hint="eastAsia" w:ascii="仿宋" w:hAnsi="仿宋" w:eastAsia="仿宋" w:cs="仿宋"/>
          <w:color w:val="000000"/>
          <w:kern w:val="0"/>
          <w:sz w:val="32"/>
          <w:szCs w:val="32"/>
          <w:u w:val="none" w:color="000000"/>
          <w:lang w:eastAsia="zh-CN"/>
        </w:rPr>
        <w:t>有执教带队经验的还需提供所执教单位出具的证明。</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lang w:val="en-US" w:eastAsia="zh-CN"/>
        </w:rPr>
      </w:pP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资格初审</w:t>
      </w:r>
      <w:r>
        <w:rPr>
          <w:rFonts w:hint="eastAsia" w:ascii="仿宋" w:hAnsi="仿宋" w:eastAsia="仿宋" w:cs="仿宋"/>
          <w:color w:val="000000"/>
          <w:kern w:val="0"/>
          <w:sz w:val="32"/>
          <w:szCs w:val="32"/>
          <w:u w:val="none" w:color="000000"/>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资格审查工作贯穿于招聘工作的全过程。应聘人员提交的报名材料应当属实、准确、完整、有效。对不符合报名条件弄虚作假或违反招聘规定的，一经发现，取消其应聘或聘用资格。</w:t>
      </w:r>
    </w:p>
    <w:p>
      <w:pPr>
        <w:shd w:val="clear" w:color="auto" w:fill="FFFFFF"/>
        <w:snapToGrid w:val="0"/>
        <w:spacing w:line="54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应聘人员应慎重选报报考岗位，报考信息一经初审通过，不得更改。应聘人员在提交报考申请后，请及时登录安阳市文化广电体育旅游局（https://wgtlj.anyang.gov.cn）网站查询资格初审结果。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80" w:lineRule="exact"/>
        <w:ind w:firstLine="643" w:firstLineChars="200"/>
        <w:textAlignment w:val="baseline"/>
        <w:rPr>
          <w:rFonts w:hint="eastAsia" w:ascii="仿宋" w:hAnsi="仿宋" w:eastAsia="仿宋" w:cs="仿宋"/>
          <w:b/>
          <w:bCs/>
          <w:color w:val="000000"/>
          <w:kern w:val="0"/>
          <w:sz w:val="32"/>
          <w:szCs w:val="32"/>
          <w:u w:val="none" w:color="000000"/>
        </w:rPr>
      </w:pPr>
      <w:r>
        <w:rPr>
          <w:rFonts w:hint="eastAsia" w:ascii="仿宋" w:hAnsi="仿宋" w:eastAsia="仿宋" w:cs="仿宋"/>
          <w:b/>
          <w:bCs/>
          <w:color w:val="000000"/>
          <w:kern w:val="0"/>
          <w:sz w:val="32"/>
          <w:szCs w:val="32"/>
          <w:u w:val="none" w:color="000000"/>
          <w:lang w:val="en-US" w:eastAsia="zh-CN"/>
        </w:rPr>
        <w:t>2</w:t>
      </w:r>
      <w:r>
        <w:rPr>
          <w:rFonts w:hint="eastAsia" w:ascii="仿宋" w:hAnsi="仿宋" w:eastAsia="仿宋" w:cs="仿宋"/>
          <w:b/>
          <w:bCs/>
          <w:color w:val="000000"/>
          <w:kern w:val="0"/>
          <w:sz w:val="32"/>
          <w:szCs w:val="32"/>
          <w:u w:val="none" w:color="000000"/>
        </w:rPr>
        <w:t>.准考证领取</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通过资格初审的应聘人员，</w:t>
      </w:r>
      <w:r>
        <w:rPr>
          <w:rFonts w:hint="eastAsia" w:ascii="仿宋" w:hAnsi="仿宋" w:eastAsia="仿宋" w:cs="仿宋"/>
          <w:color w:val="000000"/>
          <w:kern w:val="0"/>
          <w:sz w:val="32"/>
          <w:szCs w:val="32"/>
          <w:u w:val="none" w:color="000000"/>
          <w:lang w:eastAsia="zh-CN"/>
        </w:rPr>
        <w:t>按照指定时间</w:t>
      </w:r>
      <w:r>
        <w:rPr>
          <w:rFonts w:hint="eastAsia" w:ascii="仿宋" w:hAnsi="仿宋" w:eastAsia="仿宋" w:cs="仿宋"/>
          <w:color w:val="000000"/>
          <w:kern w:val="0"/>
          <w:sz w:val="32"/>
          <w:szCs w:val="32"/>
          <w:u w:val="none" w:color="000000"/>
        </w:rPr>
        <w:t>到市体育运动学校办公室（114房间）</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rPr>
        <w:t>市少年儿童体育运动学校办公室（111房间）领取《面试准考证》</w:t>
      </w:r>
      <w:r>
        <w:rPr>
          <w:rFonts w:hint="eastAsia" w:ascii="仿宋" w:hAnsi="仿宋" w:eastAsia="仿宋" w:cs="仿宋"/>
          <w:color w:val="000000"/>
          <w:kern w:val="0"/>
          <w:sz w:val="32"/>
          <w:szCs w:val="32"/>
          <w:u w:val="none" w:color="000000"/>
          <w:lang w:eastAsia="zh-CN"/>
        </w:rPr>
        <w:t>（时间另行通知）</w:t>
      </w:r>
      <w:r>
        <w:rPr>
          <w:rFonts w:hint="eastAsia" w:ascii="仿宋" w:hAnsi="仿宋" w:eastAsia="仿宋" w:cs="仿宋"/>
          <w:color w:val="000000"/>
          <w:kern w:val="0"/>
          <w:sz w:val="32"/>
          <w:szCs w:val="32"/>
          <w:u w:val="none" w:color="000000"/>
        </w:rPr>
        <w:t>。报考者按照准考证上指定的时间、地点参加面试。领取准考证的人数与招聘岗位的比例不足3:1的，按</w:t>
      </w:r>
      <w:r>
        <w:rPr>
          <w:rFonts w:hint="eastAsia" w:ascii="仿宋" w:hAnsi="仿宋" w:eastAsia="仿宋" w:cs="仿宋"/>
          <w:color w:val="000000"/>
          <w:kern w:val="0"/>
          <w:sz w:val="32"/>
          <w:szCs w:val="32"/>
          <w:u w:val="none" w:color="000000"/>
          <w:lang w:eastAsia="zh-CN"/>
        </w:rPr>
        <w:t>急需紧缺</w:t>
      </w:r>
      <w:r>
        <w:rPr>
          <w:rFonts w:hint="eastAsia" w:ascii="仿宋" w:hAnsi="仿宋" w:eastAsia="仿宋" w:cs="仿宋"/>
          <w:color w:val="000000"/>
          <w:kern w:val="0"/>
          <w:sz w:val="32"/>
          <w:szCs w:val="32"/>
          <w:u w:val="none" w:color="000000"/>
        </w:rPr>
        <w:t>专业，报经市人力资源和社会保障局同意，在确保竞争的前提下适当降低开考比例，形不成竞争的，取消该岗位招聘。取消招聘岗位的应聘报名人员不再改报其它岗位。</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（三）面试</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面试方式：实际带队技能测试。以专项技术讲解、动作示范和带队训练为主，采取模拟专项训练场景进行，时间20分钟，满分为100分。</w:t>
      </w:r>
    </w:p>
    <w:p>
      <w:pPr>
        <w:shd w:val="clear" w:color="auto" w:fill="FFFFFF"/>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面试应聘人员须携带准考证、本人有效身份证原件；证件材料不全、不真实或与报考岗位条件不相符的，取消面试资格。</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面试时，如有缺考人员造成该岗位形不成竞争的，该岗位面试人员的面试成绩不得低于面试合格分数线，面试合格分数线为60分。面试成绩低于60分者，取消该岗位招聘。面试成绩于考试后一周内在安阳市文化广电体育旅游局网站上公布。</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（四）总成绩计算方法</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lang w:eastAsia="zh-CN"/>
        </w:rPr>
      </w:pPr>
      <w:r>
        <w:rPr>
          <w:rFonts w:hint="eastAsia" w:ascii="仿宋" w:hAnsi="仿宋" w:eastAsia="仿宋" w:cs="仿宋"/>
          <w:color w:val="000000"/>
          <w:kern w:val="0"/>
          <w:sz w:val="32"/>
          <w:szCs w:val="32"/>
          <w:u w:val="none" w:color="000000"/>
        </w:rPr>
        <w:t>考试总成绩</w:t>
      </w:r>
      <w:r>
        <w:rPr>
          <w:rFonts w:hint="eastAsia" w:ascii="仿宋_GB2312" w:hAnsi="仿宋"/>
          <w:kern w:val="0"/>
          <w:szCs w:val="32"/>
          <w:u w:val="none" w:color="000000"/>
        </w:rPr>
        <w:t>＝</w:t>
      </w:r>
      <w:r>
        <w:rPr>
          <w:rFonts w:hint="eastAsia" w:ascii="仿宋" w:hAnsi="仿宋" w:eastAsia="仿宋" w:cs="仿宋"/>
          <w:color w:val="000000"/>
          <w:kern w:val="0"/>
          <w:sz w:val="32"/>
          <w:szCs w:val="32"/>
          <w:u w:val="none" w:color="000000"/>
        </w:rPr>
        <w:t>面试成绩×100%（保留小数点后两位）</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（五）体检与考察</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根据考试总成绩，按每个岗位招聘人数1：1的比例从高分到低分确定参加体检人员。参加体检人员名单在安阳市文化广电体育旅游局网站上公布。</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体检参照《河南省教师资格申请人员体格检查标准（2017年修订）》的有关规定执行。体检费用由应聘人员自理。</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体检由主管部门和招聘单位具体组织实施。</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体检对象放弃体检或体检不合格出现招聘岗位缺额的，在同岗位应聘人员中，按考试总成绩从高分到低分依次等额递补。递补人员名单在安阳市文化广电体育旅游局网站上公布。</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根据考试、体检结果确定考察人员。考察按照有关规定，由主管部门和招聘单位具体组织实施。考察阶段因考察不合格出现招聘岗位缺额的，不再递补，因自愿放弃出现招聘岗位缺额的可以递补。</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（六）公示招聘结果</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按照考试总成绩、体检、考察结果确定拟聘用人员，拟聘用人员名单在安阳市人力资源和社会保障局网站、安阳市文化广电体育旅游局网站公示。公示时间为7个工作日。</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楷体" w:hAnsi="楷体" w:eastAsia="楷体" w:cs="楷体"/>
          <w:color w:val="000000"/>
          <w:kern w:val="0"/>
          <w:sz w:val="32"/>
          <w:szCs w:val="32"/>
          <w:u w:val="none" w:color="000000"/>
          <w:lang w:eastAsia="zh-CN"/>
        </w:rPr>
      </w:pPr>
      <w:r>
        <w:rPr>
          <w:rFonts w:hint="eastAsia" w:ascii="楷体" w:hAnsi="楷体" w:eastAsia="楷体" w:cs="楷体"/>
          <w:color w:val="000000"/>
          <w:kern w:val="0"/>
          <w:sz w:val="32"/>
          <w:szCs w:val="32"/>
          <w:u w:val="none" w:color="000000"/>
          <w:lang w:eastAsia="zh-CN"/>
        </w:rPr>
        <w:t>（七）办理聘用手续</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公示结束无异议后，由用人单位填写《事业单位公开招聘人员审批表》，主管部门汇总后，报市人力资源和社会保障局备案，办理相关手续。</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拟聘人员与用人单位签订《聘用合同》。</w:t>
      </w:r>
    </w:p>
    <w:p>
      <w:pPr>
        <w:shd w:val="clear" w:color="auto" w:fill="FFFFFF"/>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聘用人员全部参加岗前培训。</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eastAsia="zh-CN"/>
        </w:rPr>
        <w:t>按照相关规定确定试用期</w:t>
      </w:r>
      <w:r>
        <w:rPr>
          <w:rFonts w:hint="eastAsia" w:ascii="仿宋" w:hAnsi="仿宋" w:eastAsia="仿宋" w:cs="仿宋"/>
          <w:color w:val="000000"/>
          <w:kern w:val="0"/>
          <w:sz w:val="32"/>
          <w:szCs w:val="32"/>
          <w:u w:val="none" w:color="000000"/>
        </w:rPr>
        <w:t>，试用期包括在聘用合同期限内。试用期满合格的，予以正式聘用，不合格的不予聘用。</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黑体" w:hAnsi="黑体" w:eastAsia="黑体" w:cs="黑体"/>
          <w:color w:val="000000"/>
          <w:kern w:val="0"/>
          <w:sz w:val="32"/>
          <w:szCs w:val="32"/>
          <w:u w:val="none" w:color="000000"/>
        </w:rPr>
      </w:pPr>
      <w:r>
        <w:rPr>
          <w:rFonts w:hint="eastAsia" w:ascii="黑体" w:hAnsi="黑体" w:eastAsia="黑体" w:cs="黑体"/>
          <w:color w:val="000000"/>
          <w:kern w:val="0"/>
          <w:sz w:val="32"/>
          <w:szCs w:val="32"/>
          <w:u w:val="none" w:color="000000"/>
          <w:lang w:eastAsia="zh-CN"/>
        </w:rPr>
        <w:t>四、</w:t>
      </w:r>
      <w:r>
        <w:rPr>
          <w:rFonts w:hint="eastAsia" w:ascii="黑体" w:hAnsi="黑体" w:eastAsia="黑体" w:cs="黑体"/>
          <w:color w:val="000000"/>
          <w:kern w:val="0"/>
          <w:sz w:val="32"/>
          <w:szCs w:val="32"/>
          <w:u w:val="none" w:color="000000"/>
        </w:rPr>
        <w:t>疫情防控要求</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本次考试在新冠肺炎疫情防控常态化下开展，报考者应当按照有关防疫要求进行报名和参加考试等。在招考组织实施过程中，将按照疫情防控有关要求，落实防疫措施，必要时主管部门和</w:t>
      </w:r>
      <w:r>
        <w:rPr>
          <w:rFonts w:hint="eastAsia" w:ascii="仿宋" w:hAnsi="仿宋" w:eastAsia="仿宋" w:cs="仿宋"/>
          <w:color w:val="000000"/>
          <w:kern w:val="0"/>
          <w:sz w:val="32"/>
          <w:szCs w:val="32"/>
          <w:u w:val="none" w:color="000000"/>
          <w:lang w:eastAsia="zh-CN"/>
        </w:rPr>
        <w:t>招聘单位</w:t>
      </w:r>
      <w:r>
        <w:rPr>
          <w:rFonts w:hint="eastAsia" w:ascii="仿宋" w:hAnsi="仿宋" w:eastAsia="仿宋" w:cs="仿宋"/>
          <w:color w:val="000000"/>
          <w:kern w:val="0"/>
          <w:sz w:val="32"/>
          <w:szCs w:val="32"/>
          <w:u w:val="none" w:color="000000"/>
        </w:rPr>
        <w:t>将综合考虑各种因素对有关工作安排进行适当调整，并及时在有关网站发布公告。</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黑体" w:hAnsi="黑体" w:eastAsia="黑体" w:cs="黑体"/>
          <w:color w:val="000000"/>
          <w:kern w:val="0"/>
          <w:sz w:val="32"/>
          <w:szCs w:val="32"/>
          <w:u w:val="none" w:color="000000"/>
          <w:lang w:eastAsia="zh-CN"/>
        </w:rPr>
      </w:pPr>
      <w:r>
        <w:rPr>
          <w:rFonts w:hint="eastAsia" w:ascii="黑体" w:hAnsi="黑体" w:eastAsia="黑体" w:cs="黑体"/>
          <w:color w:val="000000"/>
          <w:kern w:val="0"/>
          <w:sz w:val="32"/>
          <w:szCs w:val="32"/>
          <w:u w:val="none" w:color="000000"/>
          <w:lang w:eastAsia="zh-CN"/>
        </w:rPr>
        <w:t>五</w:t>
      </w:r>
      <w:r>
        <w:rPr>
          <w:rFonts w:hint="eastAsia" w:ascii="黑体" w:hAnsi="黑体" w:eastAsia="黑体" w:cs="黑体"/>
          <w:color w:val="000000"/>
          <w:kern w:val="0"/>
          <w:sz w:val="32"/>
          <w:szCs w:val="32"/>
          <w:u w:val="none" w:color="000000"/>
        </w:rPr>
        <w:t>、</w:t>
      </w:r>
      <w:r>
        <w:rPr>
          <w:rFonts w:hint="eastAsia" w:ascii="黑体" w:hAnsi="黑体" w:eastAsia="黑体" w:cs="黑体"/>
          <w:color w:val="000000"/>
          <w:kern w:val="0"/>
          <w:sz w:val="32"/>
          <w:szCs w:val="32"/>
          <w:u w:val="none" w:color="000000"/>
          <w:lang w:eastAsia="zh-CN"/>
        </w:rPr>
        <w:t>纪律与监督</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按照《河南省事业单位公开招聘工作规程》执行；招聘工作主动接受纪检监察部门的监督。对弄虚作假，在招聘过程中作弊的应聘人员一经查实，将取消其聘用资格。对违反公开招聘纪律的工作人员，视情节轻重，给予相应处理。</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特别提示：</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应聘人员在报考期间要保持通讯畅通，报名时留下的联系方式若有变化，要及时告知招聘主管部门，因本人原因错过重要信息而影响考试聘用的，责任自负。</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本次招聘不指定考试辅导用书，不授权或委托任何机构举办考试辅导培训班。社会上出现任何名义举办的辅导班、辅导网站或出版物、上网卡等，均与招聘主管部门和招聘单位无关。</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未尽事宜由202</w:t>
      </w: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年安阳市文化广电体育旅游局公开招聘教练员工作领导小组负责解释。</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3" w:firstLineChars="200"/>
        <w:textAlignment w:val="baseline"/>
        <w:rPr>
          <w:rFonts w:hint="eastAsia" w:ascii="仿宋" w:hAnsi="仿宋" w:eastAsia="仿宋" w:cs="仿宋"/>
          <w:b/>
          <w:bCs/>
          <w:color w:val="000000"/>
          <w:kern w:val="0"/>
          <w:sz w:val="32"/>
          <w:szCs w:val="32"/>
          <w:u w:val="none" w:color="000000"/>
        </w:rPr>
      </w:pPr>
      <w:r>
        <w:rPr>
          <w:rFonts w:hint="eastAsia" w:ascii="仿宋" w:hAnsi="仿宋" w:eastAsia="仿宋" w:cs="仿宋"/>
          <w:b/>
          <w:bCs/>
          <w:color w:val="000000"/>
          <w:kern w:val="0"/>
          <w:sz w:val="32"/>
          <w:szCs w:val="32"/>
          <w:u w:val="none" w:color="000000"/>
        </w:rPr>
        <w:t>咨询电话：</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 xml:space="preserve">安阳市文化广电体育旅游局：0372-2550499  </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安阳市体育运动学校电话：0372-2188278</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default" w:ascii="仿宋" w:hAnsi="仿宋" w:eastAsia="仿宋" w:cs="仿宋"/>
          <w:color w:val="000000"/>
          <w:kern w:val="0"/>
          <w:sz w:val="32"/>
          <w:szCs w:val="32"/>
          <w:u w:val="none" w:color="000000"/>
          <w:lang w:val="en-US" w:eastAsia="zh-CN"/>
        </w:rPr>
      </w:pPr>
      <w:r>
        <w:rPr>
          <w:rFonts w:hint="eastAsia" w:ascii="仿宋" w:hAnsi="仿宋" w:eastAsia="仿宋" w:cs="仿宋"/>
          <w:color w:val="000000"/>
          <w:kern w:val="0"/>
          <w:sz w:val="32"/>
          <w:szCs w:val="32"/>
          <w:u w:val="none" w:color="000000"/>
        </w:rPr>
        <w:t>安阳市少年儿童体育运动学校电话：0372-222</w:t>
      </w:r>
      <w:r>
        <w:rPr>
          <w:rFonts w:hint="eastAsia" w:ascii="仿宋" w:hAnsi="仿宋" w:eastAsia="仿宋" w:cs="仿宋"/>
          <w:color w:val="000000"/>
          <w:kern w:val="0"/>
          <w:sz w:val="32"/>
          <w:szCs w:val="32"/>
          <w:u w:val="none" w:color="000000"/>
          <w:lang w:val="en-US" w:eastAsia="zh-CN"/>
        </w:rPr>
        <w:t>3619</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3" w:firstLineChars="200"/>
        <w:textAlignment w:val="baseline"/>
        <w:rPr>
          <w:rFonts w:hint="eastAsia" w:ascii="仿宋" w:hAnsi="仿宋" w:eastAsia="仿宋" w:cs="仿宋"/>
          <w:b/>
          <w:bCs/>
          <w:color w:val="000000"/>
          <w:kern w:val="0"/>
          <w:sz w:val="32"/>
          <w:szCs w:val="32"/>
          <w:u w:val="none" w:color="000000"/>
        </w:rPr>
      </w:pPr>
      <w:r>
        <w:rPr>
          <w:rFonts w:hint="eastAsia" w:ascii="仿宋" w:hAnsi="仿宋" w:eastAsia="仿宋" w:cs="仿宋"/>
          <w:b/>
          <w:bCs/>
          <w:color w:val="000000"/>
          <w:kern w:val="0"/>
          <w:sz w:val="32"/>
          <w:szCs w:val="32"/>
          <w:u w:val="none" w:color="000000"/>
        </w:rPr>
        <w:t>监督电话：</w:t>
      </w:r>
    </w:p>
    <w:p>
      <w:pPr>
        <w:keepNext w:val="0"/>
        <w:keepLines w:val="0"/>
        <w:pageBreakBefore w:val="0"/>
        <w:widowControl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安阳市文化广电体育旅游局直属机关纪委  0372-2550472</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p>
    <w:p>
      <w:pPr>
        <w:keepNext w:val="0"/>
        <w:keepLines w:val="0"/>
        <w:pageBreakBefore w:val="0"/>
        <w:shd w:val="clear" w:color="auto" w:fill="FFFFFF"/>
        <w:kinsoku/>
        <w:wordWrap/>
        <w:overflowPunct/>
        <w:topLinePunct w:val="0"/>
        <w:autoSpaceDE/>
        <w:autoSpaceDN/>
        <w:bidi w:val="0"/>
        <w:adjustRightInd/>
        <w:snapToGrid w:val="0"/>
        <w:spacing w:line="580" w:lineRule="exact"/>
        <w:ind w:left="1918" w:leftChars="304" w:hanging="1280" w:hangingChars="4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附件：1.《20</w:t>
      </w:r>
      <w:r>
        <w:rPr>
          <w:rFonts w:hint="eastAsia" w:ascii="仿宋" w:hAnsi="仿宋" w:eastAsia="仿宋" w:cs="仿宋"/>
          <w:color w:val="000000"/>
          <w:kern w:val="0"/>
          <w:sz w:val="32"/>
          <w:szCs w:val="32"/>
          <w:u w:val="none" w:color="000000"/>
          <w:lang w:val="en-US" w:eastAsia="zh-CN"/>
        </w:rPr>
        <w:t>22</w:t>
      </w:r>
      <w:r>
        <w:rPr>
          <w:rFonts w:hint="eastAsia" w:ascii="仿宋" w:hAnsi="仿宋" w:eastAsia="仿宋" w:cs="仿宋"/>
          <w:color w:val="000000"/>
          <w:kern w:val="0"/>
          <w:sz w:val="32"/>
          <w:szCs w:val="32"/>
          <w:u w:val="none" w:color="000000"/>
        </w:rPr>
        <w:t>年安阳市文化广电体育旅游局公开招聘教练员岗位表》</w:t>
      </w:r>
    </w:p>
    <w:p>
      <w:pPr>
        <w:keepNext w:val="0"/>
        <w:keepLines w:val="0"/>
        <w:pageBreakBefore w:val="0"/>
        <w:shd w:val="clear" w:color="auto" w:fill="FFFFFF"/>
        <w:kinsoku/>
        <w:wordWrap/>
        <w:overflowPunct/>
        <w:topLinePunct w:val="0"/>
        <w:autoSpaceDE/>
        <w:autoSpaceDN/>
        <w:bidi w:val="0"/>
        <w:adjustRightInd/>
        <w:snapToGrid w:val="0"/>
        <w:spacing w:line="580" w:lineRule="exact"/>
        <w:ind w:left="1916" w:leftChars="760" w:hanging="320" w:hangingChars="1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2.</w:t>
      </w:r>
      <w:r>
        <w:rPr>
          <w:rFonts w:hint="eastAsia" w:ascii="仿宋" w:hAnsi="仿宋" w:eastAsia="仿宋" w:cs="仿宋"/>
          <w:color w:val="000000"/>
          <w:kern w:val="0"/>
          <w:sz w:val="32"/>
          <w:szCs w:val="32"/>
          <w:u w:val="none" w:color="000000"/>
        </w:rPr>
        <w:t>《20</w:t>
      </w:r>
      <w:r>
        <w:rPr>
          <w:rFonts w:hint="eastAsia" w:ascii="仿宋" w:hAnsi="仿宋" w:eastAsia="仿宋" w:cs="仿宋"/>
          <w:color w:val="000000"/>
          <w:kern w:val="0"/>
          <w:sz w:val="32"/>
          <w:szCs w:val="32"/>
          <w:u w:val="none" w:color="000000"/>
          <w:lang w:val="en-US" w:eastAsia="zh-CN"/>
        </w:rPr>
        <w:t>22</w:t>
      </w:r>
      <w:r>
        <w:rPr>
          <w:rFonts w:hint="eastAsia" w:ascii="仿宋" w:hAnsi="仿宋" w:eastAsia="仿宋" w:cs="仿宋"/>
          <w:color w:val="000000"/>
          <w:kern w:val="0"/>
          <w:sz w:val="32"/>
          <w:szCs w:val="32"/>
          <w:u w:val="none" w:color="000000"/>
        </w:rPr>
        <w:t>年安阳市文化广电体育旅游局公开招聘教练员报名表》</w:t>
      </w:r>
    </w:p>
    <w:p>
      <w:pPr>
        <w:keepNext w:val="0"/>
        <w:keepLines w:val="0"/>
        <w:pageBreakBefore w:val="0"/>
        <w:shd w:val="clear" w:color="auto" w:fill="FFFFFF"/>
        <w:kinsoku/>
        <w:wordWrap/>
        <w:overflowPunct/>
        <w:topLinePunct w:val="0"/>
        <w:autoSpaceDE/>
        <w:autoSpaceDN/>
        <w:bidi w:val="0"/>
        <w:adjustRightInd/>
        <w:snapToGrid w:val="0"/>
        <w:spacing w:line="580" w:lineRule="exact"/>
        <w:ind w:left="1916" w:leftChars="760" w:hanging="320" w:hangingChars="1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lang w:val="en-US" w:eastAsia="zh-CN"/>
        </w:rPr>
        <w:t>3.</w:t>
      </w:r>
      <w:r>
        <w:rPr>
          <w:rFonts w:hint="eastAsia" w:ascii="仿宋" w:hAnsi="仿宋" w:eastAsia="仿宋" w:cs="仿宋"/>
          <w:color w:val="000000"/>
          <w:kern w:val="0"/>
          <w:sz w:val="32"/>
          <w:szCs w:val="32"/>
          <w:u w:val="none" w:color="000000"/>
          <w:lang w:eastAsia="zh-CN"/>
        </w:rPr>
        <w:t>《</w:t>
      </w:r>
      <w:r>
        <w:rPr>
          <w:rFonts w:hint="eastAsia" w:ascii="仿宋" w:hAnsi="仿宋" w:eastAsia="仿宋" w:cs="仿宋"/>
          <w:color w:val="000000"/>
          <w:kern w:val="0"/>
          <w:sz w:val="32"/>
          <w:szCs w:val="32"/>
          <w:u w:val="none" w:color="000000"/>
          <w:lang w:val="en-US" w:eastAsia="zh-CN"/>
        </w:rPr>
        <w:t>2022年</w:t>
      </w:r>
      <w:r>
        <w:rPr>
          <w:rFonts w:hint="eastAsia" w:ascii="仿宋" w:hAnsi="仿宋" w:eastAsia="仿宋" w:cs="仿宋"/>
          <w:color w:val="000000"/>
          <w:kern w:val="0"/>
          <w:sz w:val="32"/>
          <w:szCs w:val="32"/>
          <w:u w:val="none" w:color="000000"/>
        </w:rPr>
        <w:t>安阳市文化广电体育旅游局公开招聘教练员</w:t>
      </w:r>
      <w:r>
        <w:rPr>
          <w:rFonts w:hint="eastAsia" w:ascii="仿宋" w:hAnsi="仿宋" w:eastAsia="仿宋" w:cs="仿宋"/>
          <w:color w:val="000000"/>
          <w:kern w:val="0"/>
          <w:sz w:val="32"/>
          <w:szCs w:val="32"/>
          <w:u w:val="none" w:color="000000"/>
          <w:lang w:val="en-US" w:eastAsia="zh-CN"/>
        </w:rPr>
        <w:t>疫情防控承诺书</w:t>
      </w:r>
      <w:r>
        <w:rPr>
          <w:rFonts w:hint="eastAsia" w:ascii="仿宋" w:hAnsi="仿宋" w:eastAsia="仿宋" w:cs="仿宋"/>
          <w:color w:val="000000"/>
          <w:kern w:val="0"/>
          <w:sz w:val="32"/>
          <w:szCs w:val="32"/>
          <w:u w:val="none" w:color="000000"/>
        </w:rPr>
        <w:t>》</w:t>
      </w: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p>
    <w:p>
      <w:pPr>
        <w:keepNext w:val="0"/>
        <w:keepLines w:val="0"/>
        <w:pageBreakBefore w:val="0"/>
        <w:shd w:val="clear" w:color="auto" w:fill="FFFFFF"/>
        <w:kinsoku/>
        <w:wordWrap/>
        <w:overflowPunct/>
        <w:topLinePunct w:val="0"/>
        <w:autoSpaceDE/>
        <w:autoSpaceDN/>
        <w:bidi w:val="0"/>
        <w:adjustRightInd/>
        <w:snapToGrid w:val="0"/>
        <w:spacing w:line="580" w:lineRule="exact"/>
        <w:ind w:firstLine="640" w:firstLineChars="200"/>
        <w:textAlignment w:val="baseline"/>
        <w:rPr>
          <w:rFonts w:hint="eastAsia" w:ascii="仿宋" w:hAnsi="仿宋" w:eastAsia="仿宋" w:cs="仿宋"/>
          <w:color w:val="000000"/>
          <w:kern w:val="0"/>
          <w:sz w:val="32"/>
          <w:szCs w:val="32"/>
          <w:u w:val="none" w:color="000000"/>
        </w:rPr>
      </w:pPr>
      <w:r>
        <w:rPr>
          <w:rFonts w:hint="eastAsia" w:ascii="仿宋" w:hAnsi="仿宋" w:eastAsia="仿宋" w:cs="仿宋"/>
          <w:color w:val="000000"/>
          <w:kern w:val="0"/>
          <w:sz w:val="32"/>
          <w:szCs w:val="32"/>
          <w:u w:val="none" w:color="000000"/>
        </w:rPr>
        <w:t xml:space="preserve">                           </w:t>
      </w: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pP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pP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pP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pP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pP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pP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pPr>
    </w:p>
    <w:p>
      <w:pPr>
        <w:keepNext w:val="0"/>
        <w:keepLines w:val="0"/>
        <w:pageBreakBefore w:val="0"/>
        <w:kinsoku/>
        <w:wordWrap/>
        <w:overflowPunct/>
        <w:topLinePunct w:val="0"/>
        <w:autoSpaceDE/>
        <w:autoSpaceDN/>
        <w:bidi w:val="0"/>
        <w:adjustRightInd/>
        <w:spacing w:line="580" w:lineRule="exact"/>
        <w:ind w:firstLine="420" w:firstLineChars="200"/>
        <w:rPr>
          <w:rFonts w:hint="eastAsia" w:ascii="仿宋" w:hAnsi="仿宋" w:eastAsia="仿宋" w:cs="仿宋"/>
          <w:color w:val="000000"/>
          <w:kern w:val="0"/>
          <w:sz w:val="21"/>
          <w:szCs w:val="21"/>
          <w:u w:val="none" w:color="000000"/>
          <w:lang w:val="en-US" w:eastAsia="zh-CN"/>
        </w:rPr>
        <w:sectPr>
          <w:headerReference r:id="rId3" w:type="default"/>
          <w:footerReference r:id="rId4" w:type="default"/>
          <w:pgSz w:w="11906" w:h="16838"/>
          <w:pgMar w:top="1440" w:right="1417" w:bottom="1440" w:left="1417" w:header="851" w:footer="992" w:gutter="0"/>
          <w:cols w:space="425" w:num="1"/>
          <w:docGrid w:type="lines" w:linePitch="312" w:charSpace="0"/>
        </w:sectPr>
      </w:pPr>
    </w:p>
    <w:p>
      <w:pPr>
        <w:rPr>
          <w:rFonts w:hint="eastAsia" w:ascii="黑体" w:hAnsi="黑体" w:eastAsia="黑体" w:cs="黑体"/>
          <w:b/>
          <w:bCs w:val="0"/>
          <w:sz w:val="32"/>
          <w:szCs w:val="32"/>
          <w:lang w:val="en-US" w:eastAsia="zh-CN"/>
        </w:rPr>
      </w:pPr>
      <w:r>
        <w:rPr>
          <w:rFonts w:hint="eastAsia" w:ascii="黑体" w:hAnsi="黑体" w:eastAsia="黑体" w:cs="黑体"/>
          <w:b w:val="0"/>
          <w:bCs/>
          <w:sz w:val="32"/>
          <w:szCs w:val="32"/>
        </w:rPr>
        <w:t>附件1</w:t>
      </w:r>
      <w:r>
        <w:rPr>
          <w:rFonts w:hint="eastAsia" w:ascii="黑体" w:hAnsi="黑体" w:eastAsia="黑体" w:cs="黑体"/>
          <w:b w:val="0"/>
          <w:bCs/>
          <w:sz w:val="32"/>
          <w:szCs w:val="32"/>
          <w:lang w:val="en-US" w:eastAsia="zh-CN"/>
        </w:rPr>
        <w:t xml:space="preserve"> </w:t>
      </w:r>
    </w:p>
    <w:p>
      <w:pPr>
        <w:jc w:val="center"/>
        <w:rPr>
          <w:rFonts w:hint="eastAsia" w:ascii="方正小标宋简体" w:hAnsi="仿宋" w:eastAsia="方正小标宋简体"/>
          <w:b/>
          <w:sz w:val="44"/>
          <w:szCs w:val="44"/>
        </w:rPr>
      </w:pPr>
      <w:r>
        <w:rPr>
          <w:rFonts w:hint="eastAsia" w:ascii="方正小标宋简体" w:hAnsi="仿宋" w:eastAsia="方正小标宋简体"/>
          <w:kern w:val="0"/>
          <w:sz w:val="44"/>
          <w:szCs w:val="44"/>
          <w:u w:val="none" w:color="000000"/>
        </w:rPr>
        <w:t>202</w:t>
      </w:r>
      <w:r>
        <w:rPr>
          <w:rFonts w:hint="eastAsia" w:ascii="方正小标宋简体" w:hAnsi="仿宋" w:eastAsia="方正小标宋简体"/>
          <w:kern w:val="0"/>
          <w:sz w:val="44"/>
          <w:szCs w:val="44"/>
          <w:u w:val="none" w:color="000000"/>
          <w:lang w:val="en-US" w:eastAsia="zh-CN"/>
        </w:rPr>
        <w:t>2</w:t>
      </w:r>
      <w:r>
        <w:rPr>
          <w:rFonts w:hint="eastAsia" w:ascii="方正小标宋简体" w:hAnsi="仿宋" w:eastAsia="方正小标宋简体"/>
          <w:kern w:val="0"/>
          <w:sz w:val="44"/>
          <w:szCs w:val="44"/>
          <w:u w:val="none" w:color="000000"/>
        </w:rPr>
        <w:t>年安阳市</w:t>
      </w:r>
      <w:r>
        <w:rPr>
          <w:rFonts w:hint="eastAsia" w:ascii="方正小标宋简体" w:hAnsi="仿宋" w:eastAsia="方正小标宋简体"/>
          <w:sz w:val="44"/>
          <w:szCs w:val="44"/>
        </w:rPr>
        <w:t>文化广电体育旅游</w:t>
      </w:r>
      <w:r>
        <w:rPr>
          <w:rFonts w:hint="eastAsia" w:ascii="方正小标宋简体" w:hAnsi="仿宋" w:eastAsia="方正小标宋简体"/>
          <w:kern w:val="0"/>
          <w:sz w:val="44"/>
          <w:szCs w:val="44"/>
          <w:u w:val="none" w:color="000000"/>
        </w:rPr>
        <w:t>局</w:t>
      </w:r>
      <w:r>
        <w:rPr>
          <w:rFonts w:hint="eastAsia" w:ascii="方正小标宋简体" w:hAnsi="仿宋" w:eastAsia="方正小标宋简体"/>
          <w:sz w:val="44"/>
          <w:szCs w:val="44"/>
        </w:rPr>
        <w:t>公开招聘教练员岗位表</w:t>
      </w:r>
    </w:p>
    <w:tbl>
      <w:tblPr>
        <w:tblStyle w:val="5"/>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351"/>
        <w:gridCol w:w="1890"/>
        <w:gridCol w:w="2513"/>
        <w:gridCol w:w="1300"/>
        <w:gridCol w:w="912"/>
        <w:gridCol w:w="1450"/>
        <w:gridCol w:w="4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黑体" w:eastAsia="黑体"/>
                <w:sz w:val="28"/>
                <w:szCs w:val="28"/>
              </w:rPr>
            </w:pPr>
            <w:r>
              <w:rPr>
                <w:rFonts w:hint="eastAsia" w:ascii="黑体" w:hAnsi="黑体" w:eastAsia="黑体"/>
                <w:sz w:val="28"/>
                <w:szCs w:val="28"/>
              </w:rPr>
              <w:t>序号</w:t>
            </w:r>
          </w:p>
        </w:tc>
        <w:tc>
          <w:tcPr>
            <w:tcW w:w="13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r>
              <w:rPr>
                <w:rFonts w:hint="eastAsia" w:ascii="黑体" w:hAnsi="黑体" w:eastAsia="黑体"/>
                <w:sz w:val="28"/>
                <w:szCs w:val="28"/>
              </w:rPr>
              <w:t>招聘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黑体" w:eastAsia="黑体"/>
                <w:sz w:val="28"/>
                <w:szCs w:val="28"/>
              </w:rPr>
            </w:pPr>
            <w:r>
              <w:rPr>
                <w:rFonts w:hint="eastAsia" w:ascii="黑体" w:hAnsi="黑体" w:eastAsia="黑体"/>
                <w:sz w:val="28"/>
                <w:szCs w:val="28"/>
              </w:rPr>
              <w:t>主管单位</w:t>
            </w:r>
          </w:p>
        </w:tc>
        <w:tc>
          <w:tcPr>
            <w:tcW w:w="18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r>
              <w:rPr>
                <w:rFonts w:hint="eastAsia" w:ascii="黑体" w:hAnsi="黑体" w:eastAsia="黑体"/>
                <w:sz w:val="28"/>
                <w:szCs w:val="28"/>
              </w:rPr>
              <w:t>招聘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黑体" w:eastAsia="黑体"/>
                <w:sz w:val="28"/>
                <w:szCs w:val="28"/>
              </w:rPr>
            </w:pPr>
            <w:r>
              <w:rPr>
                <w:rFonts w:hint="eastAsia" w:ascii="黑体" w:hAnsi="黑体" w:eastAsia="黑体"/>
                <w:sz w:val="28"/>
                <w:szCs w:val="28"/>
              </w:rPr>
              <w:t>单位</w:t>
            </w:r>
          </w:p>
        </w:tc>
        <w:tc>
          <w:tcPr>
            <w:tcW w:w="25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黑体" w:eastAsia="黑体"/>
                <w:sz w:val="28"/>
                <w:szCs w:val="28"/>
              </w:rPr>
            </w:pPr>
            <w:r>
              <w:rPr>
                <w:rFonts w:hint="eastAsia" w:ascii="黑体" w:hAnsi="黑体" w:eastAsia="黑体"/>
                <w:sz w:val="28"/>
                <w:szCs w:val="28"/>
              </w:rPr>
              <w:t>招聘岗位</w:t>
            </w:r>
          </w:p>
        </w:tc>
        <w:tc>
          <w:tcPr>
            <w:tcW w:w="13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r>
              <w:rPr>
                <w:rFonts w:hint="eastAsia" w:ascii="黑体" w:hAnsi="黑体" w:eastAsia="黑体"/>
                <w:sz w:val="28"/>
                <w:szCs w:val="28"/>
              </w:rPr>
              <w:t>岗位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黑体" w:eastAsia="黑体"/>
                <w:sz w:val="28"/>
                <w:szCs w:val="28"/>
              </w:rPr>
            </w:pPr>
            <w:r>
              <w:rPr>
                <w:rFonts w:hint="eastAsia" w:ascii="黑体" w:hAnsi="黑体" w:eastAsia="黑体"/>
                <w:sz w:val="28"/>
                <w:szCs w:val="28"/>
              </w:rPr>
              <w:t>代码</w:t>
            </w:r>
          </w:p>
        </w:tc>
        <w:tc>
          <w:tcPr>
            <w:tcW w:w="9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r>
              <w:rPr>
                <w:rFonts w:hint="eastAsia" w:ascii="黑体" w:hAnsi="黑体" w:eastAsia="黑体"/>
                <w:sz w:val="28"/>
                <w:szCs w:val="28"/>
              </w:rPr>
              <w:t>拟聘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r>
              <w:rPr>
                <w:rFonts w:hint="eastAsia" w:ascii="黑体" w:hAnsi="黑体" w:eastAsia="黑体"/>
                <w:sz w:val="28"/>
                <w:szCs w:val="28"/>
              </w:rPr>
              <w:t>人数</w:t>
            </w:r>
          </w:p>
        </w:tc>
        <w:tc>
          <w:tcPr>
            <w:tcW w:w="5471" w:type="dxa"/>
            <w:gridSpan w:val="2"/>
            <w:noWrap w:val="0"/>
            <w:vAlign w:val="center"/>
          </w:tcPr>
          <w:p>
            <w:pPr>
              <w:spacing w:line="480" w:lineRule="exact"/>
              <w:jc w:val="center"/>
              <w:rPr>
                <w:rFonts w:hint="eastAsia" w:ascii="黑体" w:hAnsi="黑体" w:eastAsia="黑体"/>
                <w:sz w:val="28"/>
                <w:szCs w:val="28"/>
              </w:rPr>
            </w:pPr>
            <w:r>
              <w:rPr>
                <w:rFonts w:hint="eastAsia" w:ascii="黑体" w:hAnsi="黑体" w:eastAsia="黑体"/>
                <w:sz w:val="28"/>
                <w:szCs w:val="28"/>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4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25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9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sz w:val="28"/>
                <w:szCs w:val="28"/>
              </w:rPr>
            </w:pPr>
          </w:p>
        </w:tc>
        <w:tc>
          <w:tcPr>
            <w:tcW w:w="1450" w:type="dxa"/>
            <w:noWrap w:val="0"/>
            <w:vAlign w:val="center"/>
          </w:tcPr>
          <w:p>
            <w:pPr>
              <w:spacing w:line="480" w:lineRule="exact"/>
              <w:jc w:val="center"/>
              <w:rPr>
                <w:rFonts w:hint="eastAsia" w:ascii="黑体" w:hAnsi="黑体" w:eastAsia="黑体"/>
                <w:sz w:val="28"/>
                <w:szCs w:val="28"/>
                <w:lang w:eastAsia="zh-CN"/>
              </w:rPr>
            </w:pPr>
            <w:r>
              <w:rPr>
                <w:rFonts w:hint="eastAsia" w:ascii="黑体" w:hAnsi="黑体" w:eastAsia="黑体"/>
                <w:sz w:val="28"/>
                <w:szCs w:val="28"/>
              </w:rPr>
              <w:t>学历</w:t>
            </w:r>
            <w:r>
              <w:rPr>
                <w:rFonts w:hint="eastAsia" w:ascii="黑体" w:hAnsi="黑体" w:eastAsia="黑体"/>
                <w:sz w:val="28"/>
                <w:szCs w:val="28"/>
                <w:lang w:eastAsia="zh-CN"/>
              </w:rPr>
              <w:t>专业</w:t>
            </w:r>
          </w:p>
        </w:tc>
        <w:tc>
          <w:tcPr>
            <w:tcW w:w="4021" w:type="dxa"/>
            <w:noWrap w:val="0"/>
            <w:vAlign w:val="center"/>
          </w:tcPr>
          <w:p>
            <w:pPr>
              <w:spacing w:line="480" w:lineRule="exact"/>
              <w:jc w:val="center"/>
              <w:rPr>
                <w:rFonts w:hint="eastAsia" w:ascii="黑体" w:hAnsi="黑体" w:eastAsia="黑体"/>
                <w:sz w:val="28"/>
                <w:szCs w:val="28"/>
                <w:lang w:eastAsia="zh-CN"/>
              </w:rPr>
            </w:pPr>
            <w:r>
              <w:rPr>
                <w:rFonts w:hint="eastAsia" w:ascii="黑体" w:hAnsi="黑体" w:eastAsia="黑体"/>
                <w:sz w:val="28"/>
                <w:szCs w:val="28"/>
              </w:rPr>
              <w:t>年龄</w:t>
            </w:r>
            <w:r>
              <w:rPr>
                <w:rFonts w:hint="eastAsia" w:ascii="黑体" w:hAnsi="黑体" w:eastAsia="黑体"/>
                <w:sz w:val="28"/>
                <w:szCs w:val="28"/>
                <w:lang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1</w:t>
            </w:r>
          </w:p>
        </w:tc>
        <w:tc>
          <w:tcPr>
            <w:tcW w:w="13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安阳市</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文化广电</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体育旅游局</w:t>
            </w:r>
          </w:p>
        </w:tc>
        <w:tc>
          <w:tcPr>
            <w:tcW w:w="18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安阳市体育</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运动学校</w:t>
            </w: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篮球教练员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专技001</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1</w:t>
            </w:r>
          </w:p>
        </w:tc>
        <w:tc>
          <w:tcPr>
            <w:tcW w:w="1450" w:type="dxa"/>
            <w:vMerge w:val="restart"/>
            <w:noWrap w:val="0"/>
            <w:vAlign w:val="center"/>
          </w:tcPr>
          <w:p>
            <w:pPr>
              <w:spacing w:line="480" w:lineRule="exact"/>
              <w:jc w:val="center"/>
              <w:rPr>
                <w:rFonts w:hint="eastAsia" w:ascii="仿宋_GB2312" w:eastAsia="仿宋_GB2312"/>
                <w:sz w:val="24"/>
                <w:szCs w:val="24"/>
                <w:lang w:eastAsia="zh-CN"/>
              </w:rPr>
            </w:pPr>
            <w:r>
              <w:rPr>
                <w:rFonts w:hint="eastAsia" w:ascii="仿宋_GB2312"/>
                <w:sz w:val="24"/>
                <w:szCs w:val="24"/>
              </w:rPr>
              <w:t>普通高等教育本科及以上学历和相应学位</w:t>
            </w:r>
            <w:r>
              <w:rPr>
                <w:rFonts w:hint="eastAsia" w:ascii="仿宋_GB2312"/>
                <w:sz w:val="24"/>
                <w:szCs w:val="24"/>
                <w:lang w:eastAsia="zh-CN"/>
              </w:rPr>
              <w:t>，</w:t>
            </w:r>
            <w:r>
              <w:rPr>
                <w:rFonts w:hint="eastAsia" w:ascii="仿宋_GB2312"/>
                <w:sz w:val="24"/>
                <w:szCs w:val="24"/>
              </w:rPr>
              <w:t>运动训练</w:t>
            </w:r>
            <w:r>
              <w:rPr>
                <w:rFonts w:hint="eastAsia" w:ascii="仿宋_GB2312"/>
                <w:sz w:val="24"/>
                <w:szCs w:val="24"/>
                <w:lang w:eastAsia="zh-CN"/>
              </w:rPr>
              <w:t>专业</w:t>
            </w:r>
            <w:r>
              <w:rPr>
                <w:rFonts w:hint="eastAsia" w:ascii="仿宋_GB2312"/>
                <w:sz w:val="24"/>
                <w:szCs w:val="24"/>
              </w:rPr>
              <w:t>、体育教育专业</w:t>
            </w:r>
            <w:r>
              <w:rPr>
                <w:rFonts w:hint="eastAsia" w:ascii="仿宋_GB2312"/>
                <w:sz w:val="24"/>
                <w:szCs w:val="24"/>
                <w:lang w:eastAsia="zh-CN"/>
              </w:rPr>
              <w:t>。</w:t>
            </w:r>
          </w:p>
        </w:tc>
        <w:tc>
          <w:tcPr>
            <w:tcW w:w="4021" w:type="dxa"/>
            <w:vMerge w:val="restart"/>
            <w:noWrap w:val="0"/>
            <w:vAlign w:val="center"/>
          </w:tcPr>
          <w:p>
            <w:pPr>
              <w:numPr>
                <w:ilvl w:val="0"/>
                <w:numId w:val="0"/>
              </w:numPr>
              <w:spacing w:line="420" w:lineRule="exact"/>
              <w:rPr>
                <w:rFonts w:hint="eastAsia" w:ascii="仿宋_GB2312" w:hAnsi="Courier New" w:cs="Courier New"/>
                <w:kern w:val="0"/>
                <w:sz w:val="24"/>
                <w:szCs w:val="24"/>
              </w:rPr>
            </w:pPr>
            <w:r>
              <w:rPr>
                <w:rFonts w:hint="eastAsia" w:ascii="仿宋_GB2312" w:hAnsi="仿宋"/>
                <w:sz w:val="24"/>
                <w:szCs w:val="24"/>
              </w:rPr>
              <w:t>30周岁以下</w:t>
            </w:r>
            <w:r>
              <w:rPr>
                <w:rFonts w:hint="eastAsia" w:ascii="仿宋_GB2312" w:hAnsi="仿宋"/>
                <w:sz w:val="24"/>
                <w:szCs w:val="24"/>
                <w:lang w:eastAsia="zh-CN"/>
              </w:rPr>
              <w:t>（</w:t>
            </w:r>
            <w:r>
              <w:rPr>
                <w:rFonts w:hint="eastAsia" w:ascii="仿宋_GB2312" w:hAnsi="仿宋"/>
                <w:sz w:val="24"/>
                <w:szCs w:val="24"/>
              </w:rPr>
              <w:t>1992年10月1日以后出生</w:t>
            </w:r>
            <w:r>
              <w:rPr>
                <w:rFonts w:hint="eastAsia" w:ascii="仿宋_GB2312" w:hAnsi="仿宋"/>
                <w:sz w:val="24"/>
                <w:szCs w:val="24"/>
                <w:lang w:eastAsia="zh-CN"/>
              </w:rPr>
              <w:t>），</w:t>
            </w:r>
            <w:r>
              <w:rPr>
                <w:rFonts w:hint="eastAsia" w:ascii="仿宋_GB2312" w:hAnsi="Courier New" w:cs="Courier New"/>
                <w:kern w:val="0"/>
                <w:sz w:val="24"/>
                <w:szCs w:val="24"/>
              </w:rPr>
              <w:t>具备一级及以上运动员等级证书，证书项目与报考岗位专业项目必须一致；或省级及以上综合性运动会（省运会、青运会、全运会）前三名的二级运动员,且在省级及以上体育专业训练单位、省辖市级体育运动学校执教带队2年以上的教练员，运动员等级证书、执教项目与报考岗位专业项目必须一致。</w:t>
            </w:r>
          </w:p>
          <w:p>
            <w:pPr>
              <w:numPr>
                <w:ilvl w:val="0"/>
                <w:numId w:val="0"/>
              </w:numPr>
              <w:spacing w:line="420" w:lineRule="exact"/>
              <w:rPr>
                <w:rFonts w:hint="eastAsia" w:ascii="仿宋_GB2312" w:hAnsi="Courier New" w:cs="Courier New"/>
                <w:kern w:val="0"/>
                <w:sz w:val="24"/>
                <w:szCs w:val="24"/>
              </w:rPr>
            </w:pPr>
            <w:r>
              <w:rPr>
                <w:rFonts w:hint="eastAsia" w:ascii="仿宋_GB2312" w:hAnsi="Courier New" w:cs="Courier New"/>
                <w:kern w:val="0"/>
                <w:sz w:val="24"/>
                <w:szCs w:val="24"/>
              </w:rPr>
              <w:t>达到健将以上运动员等级标准的年龄可以适当放宽至35周岁以下（1987年10月1日以后出生）。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r>
              <w:rPr>
                <w:rFonts w:hint="eastAsia" w:ascii="仿宋" w:hAnsi="仿宋"/>
                <w:sz w:val="24"/>
              </w:rPr>
              <w:t>2</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kern w:val="2"/>
                <w:sz w:val="24"/>
                <w:szCs w:val="24"/>
                <w:lang w:val="en-US" w:eastAsia="zh-CN" w:bidi="ar-SA"/>
              </w:rPr>
            </w:pPr>
            <w:r>
              <w:rPr>
                <w:rFonts w:hint="eastAsia" w:ascii="仿宋_GB2312" w:hAnsi="仿宋"/>
                <w:sz w:val="24"/>
                <w:szCs w:val="24"/>
              </w:rPr>
              <w:t>足球教练员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专技002</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_GB2312"/>
                <w:kern w:val="2"/>
                <w:sz w:val="24"/>
                <w:lang w:val="en-US" w:eastAsia="zh-CN" w:bidi="ar-SA"/>
              </w:rPr>
            </w:pPr>
            <w:r>
              <w:rPr>
                <w:rFonts w:hint="eastAsia" w:ascii="仿宋" w:hAnsi="仿宋"/>
                <w:sz w:val="24"/>
              </w:rPr>
              <w:t>3</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kern w:val="2"/>
                <w:sz w:val="24"/>
                <w:szCs w:val="24"/>
                <w:lang w:val="en-US" w:eastAsia="zh-CN" w:bidi="ar-SA"/>
              </w:rPr>
            </w:pPr>
            <w:r>
              <w:rPr>
                <w:rFonts w:hint="eastAsia" w:ascii="仿宋_GB2312" w:hAnsi="仿宋"/>
                <w:sz w:val="24"/>
                <w:szCs w:val="24"/>
                <w:lang w:eastAsia="zh-CN"/>
              </w:rPr>
              <w:t>竞走</w:t>
            </w:r>
            <w:r>
              <w:rPr>
                <w:rFonts w:hint="eastAsia" w:ascii="仿宋_GB2312" w:hAnsi="仿宋"/>
                <w:sz w:val="24"/>
                <w:szCs w:val="24"/>
              </w:rPr>
              <w:t>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专技003</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_GB2312"/>
                <w:kern w:val="2"/>
                <w:sz w:val="24"/>
                <w:lang w:val="en-US" w:eastAsia="zh-CN" w:bidi="ar-SA"/>
              </w:rPr>
            </w:pPr>
            <w:r>
              <w:rPr>
                <w:rFonts w:hint="eastAsia" w:ascii="仿宋" w:hAnsi="仿宋"/>
                <w:sz w:val="24"/>
              </w:rPr>
              <w:t>4</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sz w:val="24"/>
                <w:szCs w:val="24"/>
                <w:lang w:eastAsia="zh-CN"/>
              </w:rPr>
            </w:pPr>
            <w:r>
              <w:rPr>
                <w:rFonts w:hint="eastAsia" w:ascii="仿宋_GB2312" w:hAnsi="仿宋"/>
                <w:sz w:val="24"/>
                <w:szCs w:val="24"/>
                <w:lang w:eastAsia="zh-CN"/>
              </w:rPr>
              <w:t>摔跤（国际式）</w:t>
            </w:r>
            <w:r>
              <w:rPr>
                <w:rFonts w:hint="eastAsia" w:ascii="仿宋_GB2312" w:hAnsi="仿宋"/>
                <w:sz w:val="24"/>
                <w:szCs w:val="24"/>
              </w:rPr>
              <w:t>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专技004</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kern w:val="2"/>
                <w:sz w:val="24"/>
                <w:szCs w:val="24"/>
                <w:lang w:val="en-US" w:eastAsia="zh-CN" w:bidi="ar-SA"/>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_GB2312"/>
                <w:kern w:val="2"/>
                <w:sz w:val="24"/>
                <w:lang w:val="en-US" w:eastAsia="zh-CN" w:bidi="ar-SA"/>
              </w:rPr>
            </w:pPr>
            <w:r>
              <w:rPr>
                <w:rFonts w:hint="eastAsia" w:ascii="仿宋" w:hAnsi="仿宋"/>
                <w:sz w:val="24"/>
              </w:rPr>
              <w:t>5</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sz w:val="24"/>
                <w:szCs w:val="24"/>
                <w:lang w:eastAsia="zh-CN"/>
              </w:rPr>
            </w:pPr>
            <w:r>
              <w:rPr>
                <w:rFonts w:hint="eastAsia" w:ascii="仿宋_GB2312" w:hAnsi="仿宋"/>
                <w:sz w:val="24"/>
                <w:szCs w:val="24"/>
                <w:lang w:eastAsia="zh-CN"/>
              </w:rPr>
              <w:t>柔道</w:t>
            </w:r>
            <w:r>
              <w:rPr>
                <w:rFonts w:hint="eastAsia" w:ascii="仿宋_GB2312" w:hAnsi="仿宋"/>
                <w:sz w:val="24"/>
                <w:szCs w:val="24"/>
              </w:rPr>
              <w:t>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专技005</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kern w:val="2"/>
                <w:sz w:val="24"/>
                <w:szCs w:val="24"/>
                <w:lang w:val="en-US" w:eastAsia="zh-CN" w:bidi="ar-SA"/>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_GB2312"/>
                <w:kern w:val="2"/>
                <w:sz w:val="24"/>
                <w:lang w:val="en-US" w:eastAsia="zh-CN" w:bidi="ar-SA"/>
              </w:rPr>
            </w:pPr>
            <w:r>
              <w:rPr>
                <w:rFonts w:hint="eastAsia" w:ascii="仿宋" w:hAnsi="仿宋"/>
                <w:sz w:val="24"/>
              </w:rPr>
              <w:t>6</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sz w:val="24"/>
                <w:szCs w:val="24"/>
                <w:lang w:eastAsia="zh-CN"/>
              </w:rPr>
            </w:pPr>
            <w:r>
              <w:rPr>
                <w:rFonts w:hint="eastAsia" w:ascii="仿宋_GB2312" w:hAnsi="仿宋"/>
                <w:sz w:val="24"/>
                <w:szCs w:val="24"/>
                <w:lang w:eastAsia="zh-CN"/>
              </w:rPr>
              <w:t>跆拳道</w:t>
            </w:r>
            <w:r>
              <w:rPr>
                <w:rFonts w:hint="eastAsia" w:ascii="仿宋_GB2312" w:hAnsi="仿宋"/>
                <w:sz w:val="24"/>
                <w:szCs w:val="24"/>
              </w:rPr>
              <w:t>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专技006</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kern w:val="2"/>
                <w:sz w:val="24"/>
                <w:szCs w:val="24"/>
                <w:lang w:val="en-US" w:eastAsia="zh-CN" w:bidi="ar-SA"/>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_GB2312"/>
                <w:sz w:val="24"/>
                <w:lang w:val="en-US" w:eastAsia="zh-CN"/>
              </w:rPr>
            </w:pPr>
            <w:r>
              <w:rPr>
                <w:rFonts w:hint="eastAsia" w:ascii="仿宋" w:hAnsi="仿宋"/>
                <w:sz w:val="24"/>
                <w:lang w:val="en-US" w:eastAsia="zh-CN"/>
              </w:rPr>
              <w:t>7</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 w:eastAsia="仿宋_GB2312"/>
                <w:sz w:val="24"/>
                <w:szCs w:val="24"/>
                <w:lang w:val="en-US" w:eastAsia="zh-CN"/>
              </w:rPr>
            </w:pPr>
            <w:r>
              <w:rPr>
                <w:rFonts w:hint="eastAsia" w:ascii="仿宋_GB2312" w:hAnsi="仿宋"/>
                <w:sz w:val="24"/>
                <w:szCs w:val="24"/>
                <w:lang w:val="en-US" w:eastAsia="zh-CN"/>
              </w:rPr>
              <w:t>田径（跳高）</w:t>
            </w:r>
            <w:r>
              <w:rPr>
                <w:rFonts w:hint="eastAsia" w:ascii="仿宋_GB2312" w:hAnsi="仿宋"/>
                <w:sz w:val="24"/>
                <w:szCs w:val="24"/>
              </w:rPr>
              <w:t>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专技007</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kern w:val="2"/>
                <w:sz w:val="24"/>
                <w:szCs w:val="24"/>
                <w:lang w:val="en-US" w:eastAsia="zh-CN" w:bidi="ar-SA"/>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_GB2312"/>
                <w:sz w:val="24"/>
                <w:lang w:val="en-US" w:eastAsia="zh-CN"/>
              </w:rPr>
            </w:pPr>
            <w:r>
              <w:rPr>
                <w:rFonts w:hint="eastAsia" w:ascii="仿宋" w:hAnsi="仿宋"/>
                <w:sz w:val="24"/>
                <w:lang w:val="en-US" w:eastAsia="zh-CN"/>
              </w:rPr>
              <w:t>8</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sz w:val="24"/>
                <w:szCs w:val="24"/>
                <w:lang w:eastAsia="zh-CN"/>
              </w:rPr>
            </w:pPr>
            <w:r>
              <w:rPr>
                <w:rFonts w:hint="eastAsia" w:ascii="仿宋_GB2312" w:hAnsi="仿宋"/>
                <w:sz w:val="24"/>
                <w:szCs w:val="24"/>
                <w:lang w:eastAsia="zh-CN"/>
              </w:rPr>
              <w:t>现代五项</w:t>
            </w:r>
            <w:r>
              <w:rPr>
                <w:rFonts w:hint="eastAsia" w:ascii="仿宋_GB2312" w:hAnsi="仿宋"/>
                <w:sz w:val="24"/>
                <w:szCs w:val="24"/>
              </w:rPr>
              <w:t>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lang w:val="en-US" w:eastAsia="zh-CN"/>
              </w:rPr>
            </w:pPr>
            <w:r>
              <w:rPr>
                <w:rFonts w:hint="eastAsia" w:ascii="仿宋_GB2312" w:hAnsi="仿宋"/>
                <w:sz w:val="24"/>
                <w:szCs w:val="24"/>
                <w:lang w:val="en-US" w:eastAsia="zh-CN"/>
              </w:rPr>
              <w:t>专技008</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_GB2312"/>
                <w:sz w:val="24"/>
                <w:lang w:val="en-US" w:eastAsia="zh-CN"/>
              </w:rPr>
            </w:pPr>
            <w:r>
              <w:rPr>
                <w:rFonts w:hint="eastAsia" w:ascii="仿宋" w:hAnsi="仿宋"/>
                <w:sz w:val="24"/>
                <w:lang w:val="en-US" w:eastAsia="zh-CN"/>
              </w:rPr>
              <w:t>9</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安阳市少年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r>
              <w:rPr>
                <w:rFonts w:hint="eastAsia" w:ascii="仿宋_GB2312" w:hAnsi="仿宋"/>
                <w:sz w:val="24"/>
                <w:szCs w:val="24"/>
              </w:rPr>
              <w:t>儿童体育运动学校</w:t>
            </w: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lang w:eastAsia="zh-CN"/>
              </w:rPr>
              <w:t>射击</w:t>
            </w:r>
            <w:r>
              <w:rPr>
                <w:rFonts w:hint="eastAsia" w:ascii="仿宋_GB2312" w:hAnsi="仿宋"/>
                <w:sz w:val="24"/>
                <w:szCs w:val="24"/>
              </w:rPr>
              <w:t>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
                <w:sz w:val="24"/>
                <w:szCs w:val="24"/>
                <w:lang w:val="en-US" w:eastAsia="zh-CN"/>
              </w:rPr>
            </w:pPr>
            <w:r>
              <w:rPr>
                <w:rFonts w:hint="eastAsia" w:ascii="仿宋_GB2312" w:hAnsi="仿宋"/>
                <w:sz w:val="24"/>
                <w:szCs w:val="24"/>
                <w:lang w:val="en-US" w:eastAsia="zh-CN"/>
              </w:rPr>
              <w:t>专技009</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4"/>
                <w:szCs w:val="24"/>
              </w:rPr>
            </w:pPr>
            <w:r>
              <w:rPr>
                <w:rFonts w:hint="eastAsia" w:ascii="仿宋_GB2312" w:hAnsi="仿宋"/>
                <w:sz w:val="24"/>
                <w:szCs w:val="24"/>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_GB2312"/>
                <w:sz w:val="24"/>
                <w:lang w:val="en-US" w:eastAsia="zh-CN"/>
              </w:rPr>
            </w:pPr>
            <w:r>
              <w:rPr>
                <w:rFonts w:hint="eastAsia" w:ascii="仿宋" w:hAnsi="仿宋"/>
                <w:sz w:val="24"/>
                <w:lang w:val="en-US" w:eastAsia="zh-CN"/>
              </w:rPr>
              <w:t>10</w:t>
            </w:r>
          </w:p>
        </w:tc>
        <w:tc>
          <w:tcPr>
            <w:tcW w:w="13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18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sz w:val="24"/>
              </w:rPr>
            </w:pPr>
          </w:p>
        </w:tc>
        <w:tc>
          <w:tcPr>
            <w:tcW w:w="25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8"/>
                <w:szCs w:val="28"/>
              </w:rPr>
            </w:pPr>
            <w:r>
              <w:rPr>
                <w:rFonts w:hint="eastAsia" w:ascii="仿宋_GB2312" w:hAnsi="仿宋" w:cs="Times New Roman"/>
                <w:sz w:val="24"/>
                <w:szCs w:val="24"/>
                <w:lang w:eastAsia="zh-CN"/>
              </w:rPr>
              <w:t>摔跤（古典跤）教练员</w:t>
            </w:r>
          </w:p>
        </w:tc>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
                <w:sz w:val="24"/>
                <w:szCs w:val="24"/>
                <w:lang w:val="en-US" w:eastAsia="zh-CN"/>
              </w:rPr>
            </w:pPr>
            <w:r>
              <w:rPr>
                <w:rFonts w:hint="eastAsia" w:ascii="仿宋_GB2312" w:hAnsi="仿宋"/>
                <w:sz w:val="24"/>
                <w:szCs w:val="24"/>
                <w:lang w:val="en-US" w:eastAsia="zh-CN"/>
              </w:rPr>
              <w:t>专技010</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sz w:val="28"/>
                <w:szCs w:val="28"/>
              </w:rPr>
            </w:pPr>
            <w:r>
              <w:rPr>
                <w:rFonts w:hint="eastAsia" w:ascii="仿宋_GB2312" w:hAnsi="仿宋"/>
                <w:sz w:val="28"/>
                <w:szCs w:val="28"/>
              </w:rPr>
              <w:t>1</w:t>
            </w:r>
          </w:p>
        </w:tc>
        <w:tc>
          <w:tcPr>
            <w:tcW w:w="1450" w:type="dxa"/>
            <w:vMerge w:val="continue"/>
            <w:noWrap w:val="0"/>
            <w:vAlign w:val="center"/>
          </w:tcPr>
          <w:p>
            <w:pPr>
              <w:jc w:val="center"/>
              <w:rPr>
                <w:rFonts w:hint="eastAsia" w:ascii="仿宋_GB2312"/>
                <w:sz w:val="24"/>
              </w:rPr>
            </w:pPr>
          </w:p>
        </w:tc>
        <w:tc>
          <w:tcPr>
            <w:tcW w:w="4021" w:type="dxa"/>
            <w:vMerge w:val="continue"/>
            <w:noWrap w:val="0"/>
            <w:vAlign w:val="center"/>
          </w:tcPr>
          <w:p>
            <w:pPr>
              <w:jc w:val="center"/>
              <w:rPr>
                <w:rFonts w:hint="eastAsia" w:ascii="仿宋" w:hAnsi="仿宋"/>
                <w:sz w:val="24"/>
              </w:rPr>
            </w:pPr>
          </w:p>
        </w:tc>
      </w:tr>
    </w:tbl>
    <w:p>
      <w:pPr>
        <w:keepNext w:val="0"/>
        <w:keepLines w:val="0"/>
        <w:pageBreakBefore w:val="0"/>
        <w:kinsoku/>
        <w:wordWrap/>
        <w:overflowPunct/>
        <w:topLinePunct w:val="0"/>
        <w:autoSpaceDE/>
        <w:autoSpaceDN/>
        <w:bidi w:val="0"/>
        <w:adjustRightInd/>
        <w:spacing w:line="580" w:lineRule="exact"/>
        <w:rPr>
          <w:rFonts w:hint="eastAsia" w:ascii="仿宋" w:hAnsi="仿宋" w:eastAsia="仿宋" w:cs="仿宋"/>
          <w:color w:val="000000"/>
          <w:kern w:val="0"/>
          <w:sz w:val="21"/>
          <w:szCs w:val="21"/>
          <w:u w:val="none" w:color="000000"/>
          <w:lang w:val="en-US" w:eastAsia="zh-CN"/>
        </w:rPr>
        <w:sectPr>
          <w:pgSz w:w="16838" w:h="11906" w:orient="landscape"/>
          <w:pgMar w:top="1417" w:right="1440" w:bottom="1417" w:left="1440" w:header="851" w:footer="992" w:gutter="0"/>
          <w:cols w:space="425" w:num="1"/>
          <w:docGrid w:type="lines" w:linePitch="312" w:charSpace="0"/>
        </w:sectPr>
      </w:pPr>
    </w:p>
    <w:p>
      <w:pPr>
        <w:shd w:val="clear" w:color="auto" w:fill="FFFFFF"/>
        <w:snapToGrid w:val="0"/>
        <w:spacing w:line="580" w:lineRule="exact"/>
        <w:textAlignment w:val="baseline"/>
        <w:rPr>
          <w:rFonts w:hint="eastAsia" w:ascii="方正小标宋简体" w:hAnsi="方正小标宋简体" w:eastAsia="方正小标宋简体" w:cs="方正小标宋简体"/>
          <w:b/>
          <w:w w:val="95"/>
          <w:sz w:val="32"/>
          <w:szCs w:val="32"/>
        </w:rPr>
      </w:pPr>
      <w:r>
        <w:rPr>
          <w:rFonts w:hint="eastAsia" w:ascii="方正小标宋简体" w:hAnsi="方正小标宋简体" w:eastAsia="方正小标宋简体" w:cs="方正小标宋简体"/>
          <w:w w:val="95"/>
          <w:sz w:val="32"/>
          <w:szCs w:val="32"/>
        </w:rPr>
        <w:t>附件</w:t>
      </w:r>
      <w:r>
        <w:rPr>
          <w:rFonts w:hint="eastAsia" w:ascii="方正小标宋简体" w:hAnsi="方正小标宋简体" w:eastAsia="方正小标宋简体" w:cs="方正小标宋简体"/>
          <w:b/>
          <w:w w:val="95"/>
          <w:sz w:val="32"/>
          <w:szCs w:val="32"/>
        </w:rPr>
        <w:t>2</w:t>
      </w:r>
    </w:p>
    <w:p>
      <w:pPr>
        <w:shd w:val="clear" w:color="auto" w:fill="FFFFFF"/>
        <w:snapToGrid w:val="0"/>
        <w:spacing w:line="580" w:lineRule="exact"/>
        <w:jc w:val="center"/>
        <w:textAlignment w:val="baseline"/>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202</w:t>
      </w:r>
      <w:r>
        <w:rPr>
          <w:rFonts w:hint="eastAsia" w:ascii="方正小标宋简体" w:hAnsi="方正小标宋简体" w:eastAsia="方正小标宋简体" w:cs="方正小标宋简体"/>
          <w:w w:val="95"/>
          <w:sz w:val="44"/>
          <w:szCs w:val="44"/>
          <w:lang w:val="en-US" w:eastAsia="zh-CN"/>
        </w:rPr>
        <w:t>2</w:t>
      </w:r>
      <w:r>
        <w:rPr>
          <w:rFonts w:hint="eastAsia" w:ascii="方正小标宋简体" w:hAnsi="方正小标宋简体" w:eastAsia="方正小标宋简体" w:cs="方正小标宋简体"/>
          <w:w w:val="95"/>
          <w:sz w:val="44"/>
          <w:szCs w:val="44"/>
        </w:rPr>
        <w:t>年</w:t>
      </w:r>
      <w:r>
        <w:rPr>
          <w:rFonts w:hint="eastAsia" w:ascii="方正小标宋简体" w:hAnsi="方正小标宋简体" w:eastAsia="方正小标宋简体" w:cs="方正小标宋简体"/>
          <w:kern w:val="0"/>
          <w:sz w:val="44"/>
          <w:szCs w:val="44"/>
          <w:u w:val="none" w:color="000000"/>
        </w:rPr>
        <w:t>安阳市</w:t>
      </w:r>
      <w:r>
        <w:rPr>
          <w:rFonts w:hint="eastAsia" w:ascii="方正小标宋简体" w:hAnsi="方正小标宋简体" w:eastAsia="方正小标宋简体" w:cs="方正小标宋简体"/>
          <w:sz w:val="44"/>
          <w:szCs w:val="44"/>
        </w:rPr>
        <w:t>文化广电体</w:t>
      </w:r>
      <w:r>
        <w:rPr>
          <w:rFonts w:hint="eastAsia" w:ascii="方正小标宋简体" w:hAnsi="方正小标宋简体" w:eastAsia="方正小标宋简体" w:cs="方正小标宋简体"/>
          <w:sz w:val="44"/>
          <w:szCs w:val="44"/>
          <w:lang w:eastAsia="zh-CN"/>
        </w:rPr>
        <w:t>育</w:t>
      </w:r>
      <w:r>
        <w:rPr>
          <w:rFonts w:hint="eastAsia" w:ascii="方正小标宋简体" w:hAnsi="方正小标宋简体" w:eastAsia="方正小标宋简体" w:cs="方正小标宋简体"/>
          <w:sz w:val="44"/>
          <w:szCs w:val="44"/>
        </w:rPr>
        <w:t>旅游</w:t>
      </w:r>
      <w:r>
        <w:rPr>
          <w:rFonts w:hint="eastAsia" w:ascii="方正小标宋简体" w:hAnsi="方正小标宋简体" w:eastAsia="方正小标宋简体" w:cs="方正小标宋简体"/>
          <w:kern w:val="0"/>
          <w:sz w:val="44"/>
          <w:szCs w:val="44"/>
          <w:u w:val="none" w:color="000000"/>
        </w:rPr>
        <w:t>局</w:t>
      </w:r>
      <w:r>
        <w:rPr>
          <w:rFonts w:hint="eastAsia" w:ascii="方正小标宋简体" w:hAnsi="方正小标宋简体" w:eastAsia="方正小标宋简体" w:cs="方正小标宋简体"/>
          <w:w w:val="95"/>
          <w:sz w:val="44"/>
          <w:szCs w:val="44"/>
        </w:rPr>
        <w:t>公开招聘</w:t>
      </w:r>
    </w:p>
    <w:p>
      <w:pPr>
        <w:shd w:val="clear" w:color="auto" w:fill="FFFFFF"/>
        <w:snapToGrid w:val="0"/>
        <w:spacing w:line="580" w:lineRule="exact"/>
        <w:jc w:val="center"/>
        <w:textAlignment w:val="baseline"/>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教练员报名表</w:t>
      </w:r>
    </w:p>
    <w:p>
      <w:pPr>
        <w:shd w:val="clear" w:color="auto" w:fill="FFFFFF"/>
        <w:snapToGrid w:val="0"/>
        <w:spacing w:line="580" w:lineRule="exact"/>
        <w:jc w:val="center"/>
        <w:textAlignment w:val="baseline"/>
        <w:rPr>
          <w:rFonts w:hint="eastAsia" w:ascii="方正小标宋简体" w:hAnsi="方正小标宋简体" w:eastAsia="方正小标宋简体" w:cs="方正小标宋简体"/>
          <w:w w:val="95"/>
          <w:sz w:val="44"/>
          <w:szCs w:val="44"/>
        </w:rPr>
      </w:pPr>
    </w:p>
    <w:tbl>
      <w:tblPr>
        <w:tblStyle w:val="5"/>
        <w:tblW w:w="9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156"/>
        <w:gridCol w:w="795"/>
        <w:gridCol w:w="823"/>
        <w:gridCol w:w="1258"/>
        <w:gridCol w:w="169"/>
        <w:gridCol w:w="909"/>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姓    名</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性别</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民族</w:t>
            </w: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97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出生年月</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籍    贯</w:t>
            </w:r>
          </w:p>
        </w:tc>
        <w:tc>
          <w:tcPr>
            <w:tcW w:w="23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9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毕业学校</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所学专业</w:t>
            </w:r>
          </w:p>
        </w:tc>
        <w:tc>
          <w:tcPr>
            <w:tcW w:w="23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9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学    历</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学    位</w:t>
            </w:r>
          </w:p>
        </w:tc>
        <w:tc>
          <w:tcPr>
            <w:tcW w:w="23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9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毕业时间</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政治面貌</w:t>
            </w:r>
          </w:p>
        </w:tc>
        <w:tc>
          <w:tcPr>
            <w:tcW w:w="233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9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报考岗位</w:t>
            </w:r>
          </w:p>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及代码</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left="-107" w:leftChars="-51"/>
              <w:jc w:val="center"/>
              <w:textAlignment w:val="baseline"/>
              <w:rPr>
                <w:rFonts w:hint="eastAsia" w:ascii="仿宋" w:hAnsi="仿宋" w:eastAsia="仿宋" w:cs="仿宋"/>
                <w:kern w:val="0"/>
                <w:sz w:val="24"/>
              </w:rPr>
            </w:pPr>
            <w:r>
              <w:rPr>
                <w:rFonts w:hint="eastAsia" w:ascii="仿宋" w:hAnsi="仿宋" w:eastAsia="仿宋" w:cs="仿宋"/>
                <w:kern w:val="0"/>
                <w:sz w:val="24"/>
              </w:rPr>
              <w:t>报考单位</w:t>
            </w:r>
          </w:p>
        </w:tc>
        <w:tc>
          <w:tcPr>
            <w:tcW w:w="431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运动员证书</w:t>
            </w:r>
          </w:p>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及编号</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取得时间</w:t>
            </w:r>
          </w:p>
        </w:tc>
        <w:tc>
          <w:tcPr>
            <w:tcW w:w="431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身份证号</w:t>
            </w:r>
          </w:p>
        </w:tc>
        <w:tc>
          <w:tcPr>
            <w:tcW w:w="808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手机号码</w:t>
            </w:r>
          </w:p>
        </w:tc>
        <w:tc>
          <w:tcPr>
            <w:tcW w:w="215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c>
          <w:tcPr>
            <w:tcW w:w="304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紧急情况</w:t>
            </w:r>
          </w:p>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联系人电话</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主要</w:t>
            </w:r>
          </w:p>
          <w:p>
            <w:pPr>
              <w:snapToGrid w:val="0"/>
              <w:spacing w:line="360" w:lineRule="exact"/>
              <w:jc w:val="center"/>
              <w:textAlignment w:val="baseline"/>
              <w:rPr>
                <w:rFonts w:hint="eastAsia" w:ascii="仿宋" w:hAnsi="仿宋" w:eastAsia="仿宋" w:cs="仿宋"/>
                <w:w w:val="90"/>
                <w:kern w:val="0"/>
                <w:szCs w:val="21"/>
              </w:rPr>
            </w:pPr>
            <w:r>
              <w:rPr>
                <w:rFonts w:hint="eastAsia" w:ascii="仿宋" w:hAnsi="仿宋" w:eastAsia="仿宋" w:cs="仿宋"/>
                <w:kern w:val="0"/>
                <w:sz w:val="24"/>
              </w:rPr>
              <w:t>简历</w:t>
            </w:r>
          </w:p>
        </w:tc>
        <w:tc>
          <w:tcPr>
            <w:tcW w:w="808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textAlignment w:val="baseline"/>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报名人</w:t>
            </w:r>
          </w:p>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声  明</w:t>
            </w:r>
          </w:p>
        </w:tc>
        <w:tc>
          <w:tcPr>
            <w:tcW w:w="8086" w:type="dxa"/>
            <w:gridSpan w:val="7"/>
            <w:tcBorders>
              <w:top w:val="single" w:color="auto" w:sz="4" w:space="0"/>
              <w:left w:val="single" w:color="auto" w:sz="4" w:space="0"/>
              <w:bottom w:val="single" w:color="auto" w:sz="4" w:space="0"/>
              <w:right w:val="single" w:color="auto" w:sz="4" w:space="0"/>
            </w:tcBorders>
            <w:noWrap w:val="0"/>
            <w:vAlign w:val="top"/>
          </w:tcPr>
          <w:p>
            <w:pPr>
              <w:tabs>
                <w:tab w:val="left" w:pos="4620"/>
              </w:tabs>
              <w:snapToGrid w:val="0"/>
              <w:spacing w:line="360" w:lineRule="exact"/>
              <w:ind w:firstLine="480" w:firstLineChars="200"/>
              <w:textAlignment w:val="baseline"/>
              <w:rPr>
                <w:rFonts w:hint="eastAsia" w:ascii="仿宋" w:hAnsi="仿宋" w:eastAsia="仿宋" w:cs="仿宋"/>
                <w:kern w:val="0"/>
                <w:sz w:val="24"/>
              </w:rPr>
            </w:pPr>
            <w:r>
              <w:rPr>
                <w:rFonts w:hint="eastAsia" w:ascii="仿宋" w:hAnsi="仿宋" w:eastAsia="仿宋" w:cs="仿宋"/>
                <w:kern w:val="0"/>
                <w:sz w:val="24"/>
              </w:rPr>
              <w:t xml:space="preserve">本人提交的信息资料真实、准确无误，提交的证件、材料和照片真实有效，如有虚假，本人依法依规承担一切责任和后果。   </w:t>
            </w:r>
          </w:p>
          <w:p>
            <w:pPr>
              <w:tabs>
                <w:tab w:val="left" w:pos="4620"/>
              </w:tabs>
              <w:snapToGrid w:val="0"/>
              <w:spacing w:line="360" w:lineRule="exact"/>
              <w:ind w:firstLine="720" w:firstLineChars="300"/>
              <w:textAlignment w:val="baseline"/>
              <w:rPr>
                <w:rFonts w:hint="eastAsia" w:ascii="仿宋" w:hAnsi="仿宋" w:eastAsia="仿宋" w:cs="仿宋"/>
                <w:kern w:val="0"/>
                <w:sz w:val="24"/>
              </w:rPr>
            </w:pPr>
          </w:p>
          <w:p>
            <w:pPr>
              <w:tabs>
                <w:tab w:val="left" w:pos="4620"/>
              </w:tabs>
              <w:snapToGrid w:val="0"/>
              <w:spacing w:line="360" w:lineRule="exact"/>
              <w:ind w:firstLine="720" w:firstLineChars="300"/>
              <w:textAlignment w:val="baseline"/>
              <w:rPr>
                <w:rFonts w:hint="eastAsia" w:ascii="仿宋" w:hAnsi="仿宋" w:eastAsia="仿宋" w:cs="仿宋"/>
                <w:kern w:val="0"/>
                <w:sz w:val="24"/>
              </w:rPr>
            </w:pPr>
            <w:r>
              <w:rPr>
                <w:rFonts w:hint="eastAsia" w:ascii="仿宋" w:hAnsi="仿宋" w:eastAsia="仿宋" w:cs="仿宋"/>
                <w:kern w:val="0"/>
                <w:sz w:val="24"/>
              </w:rPr>
              <w:t>报考人员签字：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资格审</w:t>
            </w:r>
          </w:p>
          <w:p>
            <w:pPr>
              <w:snapToGrid w:val="0"/>
              <w:spacing w:line="360" w:lineRule="exact"/>
              <w:jc w:val="center"/>
              <w:textAlignment w:val="baseline"/>
              <w:rPr>
                <w:rFonts w:hint="eastAsia" w:ascii="仿宋" w:hAnsi="仿宋" w:eastAsia="仿宋" w:cs="仿宋"/>
                <w:kern w:val="0"/>
                <w:sz w:val="24"/>
              </w:rPr>
            </w:pPr>
            <w:r>
              <w:rPr>
                <w:rFonts w:hint="eastAsia" w:ascii="仿宋" w:hAnsi="仿宋" w:eastAsia="仿宋" w:cs="仿宋"/>
                <w:kern w:val="0"/>
                <w:sz w:val="24"/>
              </w:rPr>
              <w:t>查意见</w:t>
            </w:r>
          </w:p>
        </w:tc>
        <w:tc>
          <w:tcPr>
            <w:tcW w:w="808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textAlignment w:val="baseline"/>
              <w:rPr>
                <w:rFonts w:hint="eastAsia" w:ascii="仿宋" w:hAnsi="仿宋" w:eastAsia="仿宋" w:cs="仿宋"/>
                <w:kern w:val="0"/>
                <w:sz w:val="24"/>
              </w:rPr>
            </w:pPr>
          </w:p>
          <w:p>
            <w:pPr>
              <w:snapToGrid w:val="0"/>
              <w:spacing w:line="360" w:lineRule="exact"/>
              <w:jc w:val="center"/>
              <w:textAlignment w:val="baseline"/>
              <w:rPr>
                <w:rFonts w:hint="eastAsia" w:ascii="仿宋" w:hAnsi="仿宋" w:eastAsia="仿宋" w:cs="仿宋"/>
                <w:kern w:val="0"/>
                <w:sz w:val="24"/>
              </w:rPr>
            </w:pPr>
          </w:p>
          <w:p>
            <w:pPr>
              <w:snapToGrid w:val="0"/>
              <w:spacing w:line="360" w:lineRule="exact"/>
              <w:textAlignment w:val="baseline"/>
              <w:rPr>
                <w:rFonts w:hint="eastAsia" w:ascii="仿宋" w:hAnsi="仿宋" w:eastAsia="仿宋" w:cs="仿宋"/>
                <w:kern w:val="0"/>
                <w:sz w:val="24"/>
              </w:rPr>
            </w:pPr>
            <w:r>
              <w:rPr>
                <w:rFonts w:hint="eastAsia" w:ascii="仿宋" w:hAnsi="仿宋" w:eastAsia="仿宋" w:cs="仿宋"/>
                <w:kern w:val="0"/>
                <w:sz w:val="24"/>
              </w:rPr>
              <w:t xml:space="preserve">       </w:t>
            </w:r>
          </w:p>
          <w:p>
            <w:pPr>
              <w:snapToGrid w:val="0"/>
              <w:spacing w:line="360" w:lineRule="exact"/>
              <w:ind w:firstLine="3720" w:firstLineChars="1550"/>
              <w:textAlignment w:val="baseline"/>
              <w:rPr>
                <w:rFonts w:hint="eastAsia" w:ascii="仿宋" w:hAnsi="仿宋" w:eastAsia="仿宋" w:cs="仿宋"/>
                <w:kern w:val="0"/>
                <w:sz w:val="24"/>
              </w:rPr>
            </w:pPr>
            <w:r>
              <w:rPr>
                <w:rFonts w:hint="eastAsia" w:ascii="仿宋" w:hAnsi="仿宋" w:eastAsia="仿宋" w:cs="仿宋"/>
                <w:kern w:val="0"/>
                <w:sz w:val="24"/>
              </w:rPr>
              <w:t>审查人签字：</w:t>
            </w:r>
          </w:p>
          <w:p>
            <w:pPr>
              <w:snapToGrid w:val="0"/>
              <w:spacing w:line="360" w:lineRule="exact"/>
              <w:ind w:firstLine="5640" w:firstLineChars="2350"/>
              <w:textAlignment w:val="baseline"/>
              <w:rPr>
                <w:rFonts w:hint="eastAsia" w:ascii="仿宋" w:hAnsi="仿宋" w:eastAsia="仿宋" w:cs="仿宋"/>
                <w:kern w:val="0"/>
                <w:sz w:val="24"/>
              </w:rPr>
            </w:pPr>
            <w:r>
              <w:rPr>
                <w:rFonts w:hint="eastAsia" w:ascii="仿宋" w:hAnsi="仿宋" w:eastAsia="仿宋" w:cs="仿宋"/>
                <w:kern w:val="0"/>
                <w:sz w:val="24"/>
              </w:rPr>
              <w:t>年  月  日</w:t>
            </w:r>
          </w:p>
        </w:tc>
      </w:tr>
    </w:tbl>
    <w:p>
      <w:pPr>
        <w:spacing w:line="20" w:lineRule="exact"/>
        <w:ind w:right="210" w:rightChars="100"/>
        <w:rPr>
          <w:rFonts w:hint="eastAsia" w:ascii="仿宋_GB2312"/>
          <w:sz w:val="28"/>
          <w:szCs w:val="28"/>
        </w:rPr>
      </w:pPr>
    </w:p>
    <w:p>
      <w:pPr>
        <w:keepNext w:val="0"/>
        <w:keepLines w:val="0"/>
        <w:pageBreakBefore w:val="0"/>
        <w:kinsoku/>
        <w:wordWrap/>
        <w:overflowPunct/>
        <w:topLinePunct w:val="0"/>
        <w:autoSpaceDE/>
        <w:autoSpaceDN/>
        <w:bidi w:val="0"/>
        <w:adjustRightInd/>
        <w:spacing w:line="580" w:lineRule="exact"/>
        <w:jc w:val="both"/>
        <w:rPr>
          <w:rFonts w:hint="eastAsia" w:ascii="仿宋" w:hAnsi="仿宋" w:eastAsia="仿宋" w:cs="仿宋"/>
          <w:b/>
          <w:bCs/>
          <w:sz w:val="32"/>
          <w:szCs w:val="32"/>
          <w:lang w:eastAsia="zh-CN"/>
        </w:rPr>
      </w:pPr>
    </w:p>
    <w:tbl>
      <w:tblPr>
        <w:tblStyle w:val="5"/>
        <w:tblW w:w="8742" w:type="dxa"/>
        <w:jc w:val="center"/>
        <w:tblLayout w:type="fixed"/>
        <w:tblCellMar>
          <w:top w:w="0" w:type="dxa"/>
          <w:left w:w="108" w:type="dxa"/>
          <w:bottom w:w="0" w:type="dxa"/>
          <w:right w:w="108" w:type="dxa"/>
        </w:tblCellMar>
      </w:tblPr>
      <w:tblGrid>
        <w:gridCol w:w="2580"/>
        <w:gridCol w:w="1802"/>
        <w:gridCol w:w="2208"/>
        <w:gridCol w:w="2152"/>
      </w:tblGrid>
      <w:tr>
        <w:tblPrEx>
          <w:tblCellMar>
            <w:top w:w="0" w:type="dxa"/>
            <w:left w:w="108" w:type="dxa"/>
            <w:bottom w:w="0" w:type="dxa"/>
            <w:right w:w="108" w:type="dxa"/>
          </w:tblCellMar>
        </w:tblPrEx>
        <w:trPr>
          <w:trHeight w:val="997" w:hRule="atLeast"/>
          <w:jc w:val="center"/>
        </w:trPr>
        <w:tc>
          <w:tcPr>
            <w:tcW w:w="8742" w:type="dxa"/>
            <w:gridSpan w:val="4"/>
            <w:tcBorders>
              <w:top w:val="nil"/>
              <w:left w:val="nil"/>
              <w:bottom w:val="nil"/>
              <w:right w:val="nil"/>
            </w:tcBorders>
            <w:noWrap w:val="0"/>
            <w:vAlign w:val="center"/>
          </w:tcPr>
          <w:p>
            <w:pPr>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jc w:val="center"/>
              <w:rPr>
                <w:rFonts w:hint="eastAsia" w:ascii="方正小标宋_GBK" w:eastAsia="方正小标宋_GBK"/>
                <w:color w:val="000000"/>
                <w:sz w:val="36"/>
                <w:szCs w:val="36"/>
              </w:rPr>
            </w:pPr>
            <w:r>
              <w:rPr>
                <w:rFonts w:hint="eastAsia" w:ascii="方正小标宋_GBK" w:eastAsia="方正小标宋_GBK"/>
                <w:color w:val="000000"/>
                <w:sz w:val="44"/>
                <w:szCs w:val="44"/>
                <w:lang w:eastAsia="zh-CN"/>
              </w:rPr>
              <w:t>疫情防控</w:t>
            </w:r>
            <w:r>
              <w:rPr>
                <w:rFonts w:hint="eastAsia" w:ascii="方正小标宋_GBK" w:eastAsia="方正小标宋_GBK"/>
                <w:color w:val="000000"/>
                <w:sz w:val="44"/>
                <w:szCs w:val="44"/>
              </w:rPr>
              <w:t>承诺书</w:t>
            </w:r>
          </w:p>
        </w:tc>
      </w:tr>
      <w:tr>
        <w:tblPrEx>
          <w:tblCellMar>
            <w:top w:w="0" w:type="dxa"/>
            <w:left w:w="108" w:type="dxa"/>
            <w:bottom w:w="0" w:type="dxa"/>
            <w:right w:w="108" w:type="dxa"/>
          </w:tblCellMar>
        </w:tblPrEx>
        <w:trPr>
          <w:trHeight w:val="457" w:hRule="atLeast"/>
          <w:jc w:val="center"/>
        </w:trPr>
        <w:tc>
          <w:tcPr>
            <w:tcW w:w="25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姓    名</w:t>
            </w:r>
          </w:p>
        </w:tc>
        <w:tc>
          <w:tcPr>
            <w:tcW w:w="1802"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eastAsia="仿宋_GB2312"/>
                <w:color w:val="000000"/>
                <w:lang w:eastAsia="zh-CN"/>
              </w:rPr>
            </w:pPr>
          </w:p>
        </w:tc>
        <w:tc>
          <w:tcPr>
            <w:tcW w:w="220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联系电话</w:t>
            </w:r>
          </w:p>
        </w:tc>
        <w:tc>
          <w:tcPr>
            <w:tcW w:w="2152" w:type="dxa"/>
            <w:tcBorders>
              <w:top w:val="single" w:color="auto" w:sz="4" w:space="0"/>
              <w:left w:val="nil"/>
              <w:bottom w:val="single" w:color="auto" w:sz="4" w:space="0"/>
              <w:right w:val="single" w:color="auto" w:sz="4" w:space="0"/>
            </w:tcBorders>
            <w:noWrap w:val="0"/>
            <w:vAlign w:val="center"/>
          </w:tcPr>
          <w:p>
            <w:pPr>
              <w:spacing w:line="400" w:lineRule="exact"/>
              <w:rPr>
                <w:rFonts w:hint="default" w:ascii="仿宋_GB2312" w:eastAsia="仿宋_GB2312"/>
                <w:color w:val="000000"/>
                <w:lang w:val="en-US" w:eastAsia="zh-CN"/>
              </w:rPr>
            </w:pPr>
          </w:p>
        </w:tc>
      </w:tr>
      <w:tr>
        <w:tblPrEx>
          <w:tblCellMar>
            <w:top w:w="0" w:type="dxa"/>
            <w:left w:w="108" w:type="dxa"/>
            <w:bottom w:w="0" w:type="dxa"/>
            <w:right w:w="108" w:type="dxa"/>
          </w:tblCellMar>
        </w:tblPrEx>
        <w:trPr>
          <w:trHeight w:val="422" w:hRule="atLeast"/>
          <w:jc w:val="center"/>
        </w:trPr>
        <w:tc>
          <w:tcPr>
            <w:tcW w:w="2580"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工作单位及职务</w:t>
            </w:r>
          </w:p>
        </w:tc>
        <w:tc>
          <w:tcPr>
            <w:tcW w:w="6162" w:type="dxa"/>
            <w:gridSpan w:val="3"/>
            <w:tcBorders>
              <w:top w:val="nil"/>
              <w:left w:val="nil"/>
              <w:bottom w:val="single" w:color="auto" w:sz="4" w:space="0"/>
              <w:right w:val="single" w:color="auto" w:sz="4" w:space="0"/>
            </w:tcBorders>
            <w:noWrap/>
            <w:vAlign w:val="center"/>
          </w:tcPr>
          <w:p>
            <w:pPr>
              <w:spacing w:line="400" w:lineRule="exact"/>
              <w:rPr>
                <w:rFonts w:hint="eastAsia" w:ascii="仿宋_GB2312" w:eastAsia="仿宋_GB2312"/>
                <w:color w:val="000000"/>
                <w:lang w:eastAsia="zh-CN"/>
              </w:rPr>
            </w:pPr>
          </w:p>
        </w:tc>
      </w:tr>
      <w:tr>
        <w:tblPrEx>
          <w:tblCellMar>
            <w:top w:w="0" w:type="dxa"/>
            <w:left w:w="108" w:type="dxa"/>
            <w:bottom w:w="0" w:type="dxa"/>
            <w:right w:w="108" w:type="dxa"/>
          </w:tblCellMar>
        </w:tblPrEx>
        <w:trPr>
          <w:trHeight w:val="468" w:hRule="atLeast"/>
          <w:jc w:val="center"/>
        </w:trPr>
        <w:tc>
          <w:tcPr>
            <w:tcW w:w="2580"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olor w:val="000000"/>
              </w:rPr>
            </w:pPr>
            <w:r>
              <w:rPr>
                <w:rFonts w:hint="eastAsia" w:ascii="仿宋_GB2312" w:eastAsia="仿宋_GB2312"/>
                <w:color w:val="000000"/>
              </w:rPr>
              <w:t>紧急联系人姓名</w:t>
            </w:r>
          </w:p>
        </w:tc>
        <w:tc>
          <w:tcPr>
            <w:tcW w:w="1802" w:type="dxa"/>
            <w:tcBorders>
              <w:top w:val="nil"/>
              <w:left w:val="nil"/>
              <w:bottom w:val="single" w:color="auto" w:sz="4" w:space="0"/>
              <w:right w:val="single" w:color="auto" w:sz="4" w:space="0"/>
            </w:tcBorders>
            <w:noWrap/>
            <w:vAlign w:val="center"/>
          </w:tcPr>
          <w:p>
            <w:pPr>
              <w:spacing w:line="360" w:lineRule="exact"/>
              <w:rPr>
                <w:rFonts w:hint="eastAsia" w:ascii="仿宋_GB2312" w:eastAsia="仿宋_GB2312"/>
                <w:color w:val="000000"/>
                <w:lang w:eastAsia="zh-CN"/>
              </w:rPr>
            </w:pPr>
          </w:p>
        </w:tc>
        <w:tc>
          <w:tcPr>
            <w:tcW w:w="2208" w:type="dxa"/>
            <w:tcBorders>
              <w:top w:val="nil"/>
              <w:left w:val="nil"/>
              <w:bottom w:val="single" w:color="auto" w:sz="4" w:space="0"/>
              <w:right w:val="single" w:color="auto" w:sz="4" w:space="0"/>
            </w:tcBorders>
            <w:noWrap/>
            <w:vAlign w:val="center"/>
          </w:tcPr>
          <w:p>
            <w:pPr>
              <w:spacing w:line="360" w:lineRule="exact"/>
              <w:jc w:val="center"/>
              <w:rPr>
                <w:rFonts w:hint="eastAsia" w:ascii="仿宋_GB2312" w:eastAsia="仿宋_GB2312"/>
                <w:color w:val="000000"/>
              </w:rPr>
            </w:pPr>
            <w:r>
              <w:rPr>
                <w:rFonts w:hint="eastAsia" w:ascii="仿宋_GB2312" w:eastAsia="仿宋_GB2312"/>
                <w:color w:val="000000"/>
              </w:rPr>
              <w:t>紧急联系人电话</w:t>
            </w:r>
          </w:p>
        </w:tc>
        <w:tc>
          <w:tcPr>
            <w:tcW w:w="2152" w:type="dxa"/>
            <w:tcBorders>
              <w:top w:val="nil"/>
              <w:left w:val="nil"/>
              <w:bottom w:val="single" w:color="auto" w:sz="4" w:space="0"/>
              <w:right w:val="single" w:color="auto" w:sz="4" w:space="0"/>
            </w:tcBorders>
            <w:noWrap/>
            <w:vAlign w:val="center"/>
          </w:tcPr>
          <w:p>
            <w:pPr>
              <w:spacing w:line="360" w:lineRule="exact"/>
              <w:jc w:val="center"/>
              <w:rPr>
                <w:rFonts w:hint="default" w:ascii="仿宋_GB2312" w:eastAsia="仿宋_GB2312"/>
                <w:color w:val="000000"/>
                <w:lang w:val="en-US" w:eastAsia="zh-CN"/>
              </w:rPr>
            </w:pPr>
          </w:p>
        </w:tc>
      </w:tr>
      <w:tr>
        <w:tblPrEx>
          <w:tblCellMar>
            <w:top w:w="0" w:type="dxa"/>
            <w:left w:w="108" w:type="dxa"/>
            <w:bottom w:w="0" w:type="dxa"/>
            <w:right w:w="108" w:type="dxa"/>
          </w:tblCellMar>
        </w:tblPrEx>
        <w:trPr>
          <w:trHeight w:val="1552" w:hRule="atLeast"/>
          <w:jc w:val="center"/>
        </w:trPr>
        <w:tc>
          <w:tcPr>
            <w:tcW w:w="2580"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近14天内有无进出</w:t>
            </w:r>
          </w:p>
          <w:p>
            <w:pPr>
              <w:spacing w:line="400" w:lineRule="exact"/>
              <w:jc w:val="center"/>
              <w:rPr>
                <w:rFonts w:hint="eastAsia" w:ascii="仿宋_GB2312" w:eastAsia="仿宋_GB2312"/>
                <w:color w:val="000000"/>
              </w:rPr>
            </w:pPr>
            <w:r>
              <w:rPr>
                <w:rFonts w:hint="eastAsia" w:ascii="仿宋_GB2312" w:eastAsia="仿宋_GB2312"/>
                <w:color w:val="000000"/>
              </w:rPr>
              <w:t>新型冠状病毒肺炎</w:t>
            </w:r>
          </w:p>
          <w:p>
            <w:pPr>
              <w:spacing w:line="400" w:lineRule="exact"/>
              <w:jc w:val="center"/>
              <w:rPr>
                <w:rFonts w:hint="eastAsia" w:ascii="仿宋_GB2312" w:eastAsia="仿宋_GB2312"/>
                <w:color w:val="000000"/>
              </w:rPr>
            </w:pPr>
            <w:r>
              <w:rPr>
                <w:rFonts w:hint="eastAsia" w:ascii="仿宋_GB2312" w:eastAsia="仿宋_GB2312"/>
                <w:color w:val="000000"/>
              </w:rPr>
              <w:t>疫情中高风险地区</w:t>
            </w:r>
          </w:p>
        </w:tc>
        <w:tc>
          <w:tcPr>
            <w:tcW w:w="6162" w:type="dxa"/>
            <w:gridSpan w:val="3"/>
            <w:tcBorders>
              <w:top w:val="single" w:color="auto" w:sz="4" w:space="0"/>
              <w:left w:val="nil"/>
              <w:bottom w:val="single" w:color="auto" w:sz="4" w:space="0"/>
              <w:right w:val="single" w:color="000000" w:sz="4" w:space="0"/>
            </w:tcBorders>
            <w:noWrap/>
            <w:vAlign w:val="center"/>
          </w:tcPr>
          <w:p>
            <w:pPr>
              <w:spacing w:line="400" w:lineRule="exact"/>
              <w:rPr>
                <w:rFonts w:hint="eastAsia" w:ascii="仿宋_GB2312" w:eastAsia="仿宋_GB2312"/>
                <w:color w:val="000000"/>
              </w:rPr>
            </w:pPr>
            <w:r>
              <w:rPr>
                <w:rFonts w:hint="eastAsia" w:ascii="仿宋_GB2312" w:eastAsia="仿宋_GB2312"/>
                <w:color w:val="000000"/>
              </w:rPr>
              <w:t xml:space="preserve">   </w:t>
            </w:r>
          </w:p>
          <w:p>
            <w:pPr>
              <w:spacing w:line="400" w:lineRule="exact"/>
              <w:rPr>
                <w:rFonts w:hint="eastAsia" w:ascii="仿宋_GB2312" w:eastAsia="仿宋_GB2312"/>
                <w:color w:val="000000"/>
              </w:rPr>
            </w:pPr>
            <w:r>
              <w:rPr>
                <w:rFonts w:hint="eastAsia" w:ascii="仿宋_GB2312" w:eastAsia="仿宋_GB2312"/>
                <w:color w:val="000000"/>
              </w:rPr>
              <w:t xml:space="preserve">有  </w:t>
            </w:r>
            <w:r>
              <w:rPr>
                <w:rFonts w:hint="eastAsia" w:ascii="仿宋_GB2312" w:eastAsia="仿宋_GB2312"/>
                <w:color w:val="000000"/>
              </w:rPr>
              <w:sym w:font="Wingdings 2" w:char="00A3"/>
            </w:r>
            <w:r>
              <w:rPr>
                <w:rFonts w:hint="eastAsia" w:ascii="仿宋_GB2312" w:eastAsia="仿宋_GB2312"/>
                <w:color w:val="000000"/>
              </w:rPr>
              <w:t xml:space="preserve">         无  </w:t>
            </w:r>
            <w:r>
              <w:rPr>
                <w:rFonts w:hint="eastAsia" w:ascii="仿宋_GB2312" w:eastAsia="仿宋_GB2312"/>
                <w:color w:val="000000"/>
              </w:rPr>
              <w:sym w:font="Wingdings 2" w:char="00A3"/>
            </w:r>
          </w:p>
        </w:tc>
      </w:tr>
      <w:tr>
        <w:tblPrEx>
          <w:tblCellMar>
            <w:top w:w="0" w:type="dxa"/>
            <w:left w:w="108" w:type="dxa"/>
            <w:bottom w:w="0" w:type="dxa"/>
            <w:right w:w="108" w:type="dxa"/>
          </w:tblCellMar>
        </w:tblPrEx>
        <w:trPr>
          <w:trHeight w:val="875" w:hRule="atLeast"/>
          <w:jc w:val="center"/>
        </w:trPr>
        <w:tc>
          <w:tcPr>
            <w:tcW w:w="2580"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有无接触疑似、确诊新型冠状病毒肺炎</w:t>
            </w:r>
          </w:p>
          <w:p>
            <w:pPr>
              <w:spacing w:line="400" w:lineRule="exact"/>
              <w:jc w:val="center"/>
              <w:rPr>
                <w:rFonts w:hint="eastAsia" w:ascii="仿宋_GB2312" w:eastAsia="仿宋_GB2312"/>
                <w:color w:val="000000"/>
              </w:rPr>
            </w:pPr>
            <w:r>
              <w:rPr>
                <w:rFonts w:hint="eastAsia" w:ascii="仿宋_GB2312" w:eastAsia="仿宋_GB2312"/>
                <w:color w:val="000000"/>
              </w:rPr>
              <w:t>患者史</w:t>
            </w:r>
          </w:p>
        </w:tc>
        <w:tc>
          <w:tcPr>
            <w:tcW w:w="6162" w:type="dxa"/>
            <w:gridSpan w:val="3"/>
            <w:tcBorders>
              <w:top w:val="single" w:color="auto" w:sz="4" w:space="0"/>
              <w:left w:val="nil"/>
              <w:bottom w:val="single" w:color="auto" w:sz="4" w:space="0"/>
              <w:right w:val="single" w:color="000000" w:sz="4" w:space="0"/>
            </w:tcBorders>
            <w:noWrap/>
            <w:vAlign w:val="center"/>
          </w:tcPr>
          <w:p>
            <w:pPr>
              <w:spacing w:line="400" w:lineRule="exact"/>
              <w:rPr>
                <w:rFonts w:hint="eastAsia" w:ascii="仿宋_GB2312" w:eastAsia="仿宋_GB2312"/>
                <w:color w:val="000000"/>
              </w:rPr>
            </w:pPr>
            <w:r>
              <w:rPr>
                <w:rFonts w:hint="eastAsia" w:ascii="仿宋_GB2312" w:eastAsia="仿宋_GB2312"/>
                <w:color w:val="000000"/>
              </w:rPr>
              <w:t xml:space="preserve">   </w:t>
            </w:r>
          </w:p>
          <w:p>
            <w:pPr>
              <w:spacing w:line="460" w:lineRule="exact"/>
              <w:rPr>
                <w:rFonts w:hint="eastAsia" w:ascii="仿宋_GB2312" w:eastAsia="仿宋_GB2312"/>
                <w:color w:val="000000"/>
              </w:rPr>
            </w:pPr>
            <w:r>
              <w:rPr>
                <w:rFonts w:hint="eastAsia" w:ascii="仿宋_GB2312" w:eastAsia="仿宋_GB2312"/>
                <w:color w:val="000000"/>
              </w:rPr>
              <w:t xml:space="preserve">有  </w:t>
            </w:r>
            <w:r>
              <w:rPr>
                <w:rFonts w:hint="eastAsia" w:ascii="仿宋_GB2312" w:eastAsia="仿宋_GB2312"/>
                <w:color w:val="000000"/>
              </w:rPr>
              <w:sym w:font="Wingdings 2" w:char="00A3"/>
            </w:r>
            <w:r>
              <w:rPr>
                <w:rFonts w:hint="eastAsia" w:ascii="仿宋_GB2312" w:eastAsia="仿宋_GB2312"/>
                <w:color w:val="000000"/>
              </w:rPr>
              <w:t xml:space="preserve">         无 </w:t>
            </w:r>
            <w:r>
              <w:rPr>
                <w:rFonts w:hint="eastAsia" w:ascii="仿宋_GB2312" w:eastAsia="仿宋_GB2312"/>
                <w:color w:val="000000"/>
              </w:rPr>
              <w:sym w:font="Wingdings 2" w:char="00A3"/>
            </w:r>
            <w:r>
              <w:rPr>
                <w:rFonts w:hint="eastAsia" w:ascii="仿宋_GB2312" w:eastAsia="仿宋_GB2312"/>
                <w:color w:val="000000"/>
              </w:rPr>
              <w:t xml:space="preserve">  </w:t>
            </w:r>
          </w:p>
        </w:tc>
      </w:tr>
      <w:tr>
        <w:tblPrEx>
          <w:tblCellMar>
            <w:top w:w="0" w:type="dxa"/>
            <w:left w:w="108" w:type="dxa"/>
            <w:bottom w:w="0" w:type="dxa"/>
            <w:right w:w="108" w:type="dxa"/>
          </w:tblCellMar>
        </w:tblPrEx>
        <w:trPr>
          <w:trHeight w:val="1785" w:hRule="atLeast"/>
          <w:jc w:val="center"/>
        </w:trPr>
        <w:tc>
          <w:tcPr>
            <w:tcW w:w="8742" w:type="dxa"/>
            <w:gridSpan w:val="4"/>
            <w:tcBorders>
              <w:top w:val="nil"/>
              <w:left w:val="single" w:color="auto" w:sz="4" w:space="0"/>
              <w:bottom w:val="single" w:color="auto" w:sz="4" w:space="0"/>
              <w:right w:val="single" w:color="000000" w:sz="4" w:space="0"/>
            </w:tcBorders>
            <w:noWrap w:val="0"/>
            <w:vAlign w:val="center"/>
          </w:tcPr>
          <w:p>
            <w:pPr>
              <w:spacing w:line="400" w:lineRule="exact"/>
              <w:rPr>
                <w:rFonts w:hint="eastAsia" w:ascii="仿宋_GB2312" w:eastAsia="仿宋_GB2312"/>
                <w:color w:val="000000"/>
              </w:rPr>
            </w:pPr>
            <w:r>
              <w:rPr>
                <w:rFonts w:hint="eastAsia" w:ascii="仿宋_GB2312" w:eastAsia="仿宋_GB2312"/>
                <w:color w:val="000000"/>
              </w:rPr>
              <w:t>目前健康状况（有则打</w:t>
            </w:r>
            <w:r>
              <w:rPr>
                <w:rFonts w:hint="eastAsia" w:ascii="仿宋_GB2312" w:hAnsi="µÈÏß Western" w:eastAsia="仿宋_GB2312"/>
                <w:color w:val="000000"/>
              </w:rPr>
              <w:t>“√”</w:t>
            </w:r>
            <w:r>
              <w:rPr>
                <w:rFonts w:hint="eastAsia" w:ascii="仿宋_GB2312" w:eastAsia="仿宋_GB2312"/>
                <w:color w:val="000000"/>
              </w:rPr>
              <w:t>，可多选）：</w:t>
            </w:r>
          </w:p>
          <w:p>
            <w:pPr>
              <w:spacing w:line="400" w:lineRule="exact"/>
              <w:rPr>
                <w:rFonts w:hint="eastAsia" w:ascii="仿宋_GB2312" w:eastAsia="仿宋_GB2312"/>
                <w:color w:val="000000"/>
              </w:rPr>
            </w:pPr>
            <w:r>
              <w:rPr>
                <w:rFonts w:hint="eastAsia" w:ascii="仿宋_GB2312" w:eastAsia="仿宋_GB2312"/>
                <w:color w:val="000000"/>
              </w:rPr>
              <w:t>发热（    ）   咳嗽（    ）   咽痛（    ）      胸闷（    ）</w:t>
            </w:r>
          </w:p>
          <w:p>
            <w:pPr>
              <w:spacing w:line="400" w:lineRule="exact"/>
              <w:rPr>
                <w:rFonts w:hint="eastAsia" w:ascii="仿宋_GB2312" w:eastAsia="仿宋_GB2312"/>
                <w:color w:val="000000"/>
              </w:rPr>
            </w:pPr>
            <w:r>
              <w:rPr>
                <w:rFonts w:hint="eastAsia" w:ascii="仿宋_GB2312" w:eastAsia="仿宋_GB2312"/>
                <w:color w:val="000000"/>
              </w:rPr>
              <w:t xml:space="preserve">腹泻（    ）   头疼（    ）   呼吸困难（   ）   恶心呕吐（   ）   </w:t>
            </w:r>
          </w:p>
          <w:p>
            <w:pPr>
              <w:spacing w:line="400" w:lineRule="exact"/>
              <w:rPr>
                <w:rFonts w:hint="eastAsia" w:ascii="仿宋_GB2312" w:eastAsia="仿宋_GB2312"/>
                <w:color w:val="000000"/>
              </w:rPr>
            </w:pPr>
            <w:r>
              <w:rPr>
                <w:rFonts w:hint="eastAsia" w:ascii="仿宋_GB2312" w:eastAsia="仿宋_GB2312"/>
                <w:color w:val="000000"/>
              </w:rPr>
              <w:t>无上述异常症状（  ）</w:t>
            </w:r>
          </w:p>
        </w:tc>
      </w:tr>
      <w:tr>
        <w:tblPrEx>
          <w:tblCellMar>
            <w:top w:w="0" w:type="dxa"/>
            <w:left w:w="108" w:type="dxa"/>
            <w:bottom w:w="0" w:type="dxa"/>
            <w:right w:w="108" w:type="dxa"/>
          </w:tblCellMar>
        </w:tblPrEx>
        <w:trPr>
          <w:trHeight w:val="1839" w:hRule="atLeast"/>
          <w:jc w:val="center"/>
        </w:trPr>
        <w:tc>
          <w:tcPr>
            <w:tcW w:w="2580" w:type="dxa"/>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其他需要</w:t>
            </w:r>
          </w:p>
          <w:p>
            <w:pPr>
              <w:spacing w:line="400" w:lineRule="exact"/>
              <w:jc w:val="center"/>
              <w:rPr>
                <w:rFonts w:hint="eastAsia" w:ascii="仿宋_GB2312" w:eastAsia="仿宋_GB2312"/>
                <w:color w:val="000000"/>
              </w:rPr>
            </w:pPr>
            <w:r>
              <w:rPr>
                <w:rFonts w:hint="eastAsia" w:ascii="仿宋_GB2312" w:eastAsia="仿宋_GB2312"/>
                <w:color w:val="000000"/>
              </w:rPr>
              <w:t>说明情况</w:t>
            </w:r>
          </w:p>
        </w:tc>
        <w:tc>
          <w:tcPr>
            <w:tcW w:w="6162"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eastAsia="仿宋_GB2312"/>
                <w:color w:val="000000"/>
              </w:rPr>
            </w:pPr>
          </w:p>
        </w:tc>
      </w:tr>
    </w:tbl>
    <w:p>
      <w:pPr>
        <w:spacing w:before="312" w:beforeLines="100" w:line="560" w:lineRule="exact"/>
        <w:ind w:firstLine="629"/>
        <w:rPr>
          <w:rFonts w:eastAsia="楷体_GB2312"/>
          <w:color w:val="000000"/>
          <w:sz w:val="32"/>
          <w:szCs w:val="32"/>
        </w:rPr>
      </w:pPr>
      <w:r>
        <w:rPr>
          <w:rFonts w:hint="eastAsia" w:eastAsia="楷体_GB2312"/>
          <w:color w:val="000000"/>
          <w:sz w:val="32"/>
          <w:szCs w:val="32"/>
        </w:rPr>
        <w:t>本人承诺以上提供的资料真实准确。如有不实，本人愿承担由此引起的一切后果及法律责任。</w:t>
      </w:r>
    </w:p>
    <w:p>
      <w:pPr>
        <w:spacing w:line="560" w:lineRule="exact"/>
        <w:ind w:firstLine="630"/>
        <w:rPr>
          <w:rFonts w:eastAsia="楷体_GB2312"/>
          <w:b/>
          <w:color w:val="000000"/>
          <w:sz w:val="32"/>
          <w:szCs w:val="32"/>
        </w:rPr>
      </w:pPr>
    </w:p>
    <w:p>
      <w:pPr>
        <w:spacing w:line="560" w:lineRule="exact"/>
        <w:ind w:firstLine="624" w:firstLineChars="195"/>
        <w:rPr>
          <w:rFonts w:hAnsi="黑体" w:eastAsia="黑体"/>
          <w:color w:val="000000"/>
          <w:sz w:val="32"/>
          <w:szCs w:val="32"/>
        </w:rPr>
      </w:pPr>
      <w:r>
        <w:rPr>
          <w:rFonts w:hint="eastAsia" w:hAnsi="黑体" w:eastAsia="黑体"/>
          <w:color w:val="000000"/>
          <w:sz w:val="32"/>
          <w:szCs w:val="32"/>
        </w:rPr>
        <w:t>填报人签名：</w:t>
      </w:r>
      <w:r>
        <w:rPr>
          <w:rFonts w:ascii="仿宋_GB2312" w:hAnsi="仿宋_GB2312" w:cs="仿宋_GB2312"/>
          <w:color w:val="000000"/>
          <w:sz w:val="32"/>
          <w:szCs w:val="32"/>
        </w:rPr>
        <w:t xml:space="preserve"> </w:t>
      </w:r>
      <w:r>
        <w:rPr>
          <w:rFonts w:eastAsia="黑体"/>
          <w:color w:val="000000"/>
          <w:sz w:val="32"/>
          <w:szCs w:val="32"/>
        </w:rPr>
        <w:t xml:space="preserve">                   </w:t>
      </w:r>
      <w:r>
        <w:rPr>
          <w:rFonts w:hint="eastAsia" w:hAnsi="黑体" w:eastAsia="黑体"/>
          <w:color w:val="000000"/>
          <w:sz w:val="32"/>
          <w:szCs w:val="32"/>
        </w:rPr>
        <w:t>填报日期：</w:t>
      </w:r>
    </w:p>
    <w:p>
      <w:pPr>
        <w:spacing w:line="560" w:lineRule="exact"/>
        <w:ind w:firstLine="624" w:firstLineChars="195"/>
        <w:rPr>
          <w:rFonts w:hAnsi="黑体" w:eastAsia="黑体"/>
          <w:color w:val="00000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right="0"/>
        <w:jc w:val="both"/>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µÈÏß Wester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YzliZDkyNTlkYTUwN2VkMTFmMjM3NDU5ZDlmMTYifQ=="/>
  </w:docVars>
  <w:rsids>
    <w:rsidRoot w:val="00000000"/>
    <w:rsid w:val="0114215E"/>
    <w:rsid w:val="01F90ECC"/>
    <w:rsid w:val="022405DE"/>
    <w:rsid w:val="02746ADC"/>
    <w:rsid w:val="02873BB9"/>
    <w:rsid w:val="054759DB"/>
    <w:rsid w:val="06400C4E"/>
    <w:rsid w:val="070A5C16"/>
    <w:rsid w:val="07666D71"/>
    <w:rsid w:val="07A111B9"/>
    <w:rsid w:val="08BA01CD"/>
    <w:rsid w:val="08C22F4F"/>
    <w:rsid w:val="08DA40F3"/>
    <w:rsid w:val="092D6817"/>
    <w:rsid w:val="0A6D7B38"/>
    <w:rsid w:val="0A7B6A77"/>
    <w:rsid w:val="0BF027CF"/>
    <w:rsid w:val="0C201306"/>
    <w:rsid w:val="0D25491A"/>
    <w:rsid w:val="0F3873F3"/>
    <w:rsid w:val="0F4C2412"/>
    <w:rsid w:val="0FB07977"/>
    <w:rsid w:val="100B0599"/>
    <w:rsid w:val="104042A8"/>
    <w:rsid w:val="10D23318"/>
    <w:rsid w:val="11397EB5"/>
    <w:rsid w:val="12E36BE9"/>
    <w:rsid w:val="14BD1568"/>
    <w:rsid w:val="14ED3D4F"/>
    <w:rsid w:val="14FB46BE"/>
    <w:rsid w:val="15516240"/>
    <w:rsid w:val="171E6442"/>
    <w:rsid w:val="175E7186"/>
    <w:rsid w:val="18843F49"/>
    <w:rsid w:val="19FB26D8"/>
    <w:rsid w:val="1A457BE9"/>
    <w:rsid w:val="1AB26C1F"/>
    <w:rsid w:val="1AF771ED"/>
    <w:rsid w:val="1BCF2401"/>
    <w:rsid w:val="1BFC6ED0"/>
    <w:rsid w:val="1C314E69"/>
    <w:rsid w:val="1C59261D"/>
    <w:rsid w:val="1CAC7704"/>
    <w:rsid w:val="1ED30388"/>
    <w:rsid w:val="1F5924B6"/>
    <w:rsid w:val="1FF20976"/>
    <w:rsid w:val="200770BD"/>
    <w:rsid w:val="20AB41F6"/>
    <w:rsid w:val="20E75626"/>
    <w:rsid w:val="21407CDE"/>
    <w:rsid w:val="21EF6AC2"/>
    <w:rsid w:val="22471449"/>
    <w:rsid w:val="22D93B65"/>
    <w:rsid w:val="22DB5F28"/>
    <w:rsid w:val="233743E1"/>
    <w:rsid w:val="241835AC"/>
    <w:rsid w:val="247D36B7"/>
    <w:rsid w:val="24F92006"/>
    <w:rsid w:val="26653109"/>
    <w:rsid w:val="273260D2"/>
    <w:rsid w:val="27B305A3"/>
    <w:rsid w:val="289A3AE3"/>
    <w:rsid w:val="2A564F1C"/>
    <w:rsid w:val="2B7F7083"/>
    <w:rsid w:val="2C234175"/>
    <w:rsid w:val="2CA174A1"/>
    <w:rsid w:val="2ED43593"/>
    <w:rsid w:val="2F2C5E28"/>
    <w:rsid w:val="304A079B"/>
    <w:rsid w:val="30941798"/>
    <w:rsid w:val="311E23FC"/>
    <w:rsid w:val="31FE1D69"/>
    <w:rsid w:val="32C43DEB"/>
    <w:rsid w:val="331B6EC5"/>
    <w:rsid w:val="33D30320"/>
    <w:rsid w:val="33D77C4D"/>
    <w:rsid w:val="3448182F"/>
    <w:rsid w:val="34B81D6F"/>
    <w:rsid w:val="353D1AF4"/>
    <w:rsid w:val="35584DBD"/>
    <w:rsid w:val="37114A88"/>
    <w:rsid w:val="38440709"/>
    <w:rsid w:val="3AD1189A"/>
    <w:rsid w:val="3BC9632A"/>
    <w:rsid w:val="3BF15E9E"/>
    <w:rsid w:val="3EB07EA9"/>
    <w:rsid w:val="3F1048D9"/>
    <w:rsid w:val="406E735C"/>
    <w:rsid w:val="408F40FC"/>
    <w:rsid w:val="40952158"/>
    <w:rsid w:val="40C854ED"/>
    <w:rsid w:val="410341FF"/>
    <w:rsid w:val="41CF0A50"/>
    <w:rsid w:val="41EF50B1"/>
    <w:rsid w:val="42640FC9"/>
    <w:rsid w:val="43BC1913"/>
    <w:rsid w:val="442059BE"/>
    <w:rsid w:val="44AE49FA"/>
    <w:rsid w:val="45E16709"/>
    <w:rsid w:val="46D85D5E"/>
    <w:rsid w:val="47D55D24"/>
    <w:rsid w:val="48DA1593"/>
    <w:rsid w:val="4A9E54EA"/>
    <w:rsid w:val="4B2D3DDD"/>
    <w:rsid w:val="4B3065CC"/>
    <w:rsid w:val="4B43650D"/>
    <w:rsid w:val="4B75001F"/>
    <w:rsid w:val="4F095C4F"/>
    <w:rsid w:val="50A30B7E"/>
    <w:rsid w:val="514A5D72"/>
    <w:rsid w:val="518E3BE9"/>
    <w:rsid w:val="518F66AF"/>
    <w:rsid w:val="52877231"/>
    <w:rsid w:val="52945A9F"/>
    <w:rsid w:val="53D97606"/>
    <w:rsid w:val="54793B49"/>
    <w:rsid w:val="54CF56D2"/>
    <w:rsid w:val="54D45DB6"/>
    <w:rsid w:val="56F97D56"/>
    <w:rsid w:val="57540181"/>
    <w:rsid w:val="57F04B4C"/>
    <w:rsid w:val="57FA0348"/>
    <w:rsid w:val="586725B4"/>
    <w:rsid w:val="5A3115B5"/>
    <w:rsid w:val="5A6F20DD"/>
    <w:rsid w:val="5B5F03A4"/>
    <w:rsid w:val="5BC87CF7"/>
    <w:rsid w:val="5D480A5E"/>
    <w:rsid w:val="5DC96A0D"/>
    <w:rsid w:val="5E8C14B0"/>
    <w:rsid w:val="5EEE5CC7"/>
    <w:rsid w:val="61F92330"/>
    <w:rsid w:val="628261DE"/>
    <w:rsid w:val="636C365E"/>
    <w:rsid w:val="63745731"/>
    <w:rsid w:val="63F02543"/>
    <w:rsid w:val="66397A06"/>
    <w:rsid w:val="6673664A"/>
    <w:rsid w:val="668647F6"/>
    <w:rsid w:val="668661F6"/>
    <w:rsid w:val="66E73D5E"/>
    <w:rsid w:val="66ED7A89"/>
    <w:rsid w:val="679A17C1"/>
    <w:rsid w:val="68147C6A"/>
    <w:rsid w:val="691272E4"/>
    <w:rsid w:val="699D27C3"/>
    <w:rsid w:val="6B050942"/>
    <w:rsid w:val="6BDF047B"/>
    <w:rsid w:val="6BED5112"/>
    <w:rsid w:val="6C665DB4"/>
    <w:rsid w:val="6D1C60F5"/>
    <w:rsid w:val="6E9542CF"/>
    <w:rsid w:val="6EAB7730"/>
    <w:rsid w:val="6F3B204B"/>
    <w:rsid w:val="6F5E13D8"/>
    <w:rsid w:val="6F87751B"/>
    <w:rsid w:val="6FA23E96"/>
    <w:rsid w:val="70962F46"/>
    <w:rsid w:val="712A5284"/>
    <w:rsid w:val="713B36F4"/>
    <w:rsid w:val="72BD1EA0"/>
    <w:rsid w:val="746A5998"/>
    <w:rsid w:val="750B400A"/>
    <w:rsid w:val="758F0CAF"/>
    <w:rsid w:val="75A70B33"/>
    <w:rsid w:val="76B027BA"/>
    <w:rsid w:val="772A240D"/>
    <w:rsid w:val="776618D6"/>
    <w:rsid w:val="77C27899"/>
    <w:rsid w:val="783E7867"/>
    <w:rsid w:val="786E06EA"/>
    <w:rsid w:val="79E102C6"/>
    <w:rsid w:val="7BE81E9B"/>
    <w:rsid w:val="7C086725"/>
    <w:rsid w:val="7C185E40"/>
    <w:rsid w:val="7C83402F"/>
    <w:rsid w:val="7CE23F97"/>
    <w:rsid w:val="7D5947FB"/>
    <w:rsid w:val="7DE50DEB"/>
    <w:rsid w:val="7DE844FD"/>
    <w:rsid w:val="7E796548"/>
    <w:rsid w:val="7FBC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4435</Words>
  <Characters>4714</Characters>
  <Lines>0</Lines>
  <Paragraphs>0</Paragraphs>
  <TotalTime>10</TotalTime>
  <ScaleCrop>false</ScaleCrop>
  <LinksUpToDate>false</LinksUpToDate>
  <CharactersWithSpaces>4929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2022-08-05T00:11:00Z</dcterms:created>
  <dc:creator>Administrator</dc:creator>
  <cp:lastModifiedBy>Administrator</cp:lastModifiedBy>
  <cp:lastPrinted>2022-09-29T03:15:00Z</cp:lastPrinted>
  <dcterms:modified xsi:type="dcterms:W3CDTF">2022-09-29T07:45:20Z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7FF020A65CD44DEEAE22F483424E82AF</vt:lpwstr>
  </property>
</Properties>
</file>