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安阳市自然资源和规划局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安阳市公共资源交易中心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中止XN2-2-1-1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23232"/>
          <w:spacing w:val="0"/>
          <w:sz w:val="44"/>
          <w:szCs w:val="44"/>
          <w:shd w:val="clear" w:color="auto" w:fill="FFFFFF"/>
        </w:rPr>
        <w:t>地块</w:t>
      </w: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网上拍卖出让的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bCs/>
          <w:color w:val="323232"/>
          <w:sz w:val="44"/>
          <w:szCs w:val="44"/>
          <w:shd w:val="clear" w:fill="FFFFFF"/>
        </w:rPr>
        <w:t>公告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323232"/>
          <w:sz w:val="32"/>
          <w:szCs w:val="32"/>
          <w:shd w:val="clear" w:fill="FFFFFF"/>
        </w:rPr>
        <w:t>安资规告字〔2022〕</w:t>
      </w:r>
      <w:r>
        <w:rPr>
          <w:rFonts w:hint="eastAsia" w:ascii="宋体" w:hAnsi="宋体" w:eastAsia="宋体" w:cs="宋体"/>
          <w:color w:val="323232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color w:val="323232"/>
          <w:sz w:val="32"/>
          <w:szCs w:val="32"/>
          <w:shd w:val="clear" w:fill="FFFFFF"/>
        </w:rPr>
        <w:t>-1号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龙安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文明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大道与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钢花路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交叉口东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南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地块国有建设用地使用权，规划编号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XN2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-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-1-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，出让面积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1.70929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公顷，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规划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用途为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居住用地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兼容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商业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。2022年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月9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日发布网上拍卖出让公告，报名时间：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8时至2022年1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9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16时，拍卖时间：2022年1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0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9时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30分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根据《安阳市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  <w:lang w:eastAsia="zh-CN"/>
        </w:rPr>
        <w:t>人民政府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关于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  <w:lang w:eastAsia="zh-CN"/>
        </w:rPr>
        <w:t>中</w:t>
      </w:r>
      <w:r>
        <w:rPr>
          <w:rFonts w:hint="eastAsia" w:ascii="仿宋" w:hAnsi="仿宋" w:eastAsia="仿宋" w:cs="仿宋"/>
          <w:color w:val="323232"/>
          <w:sz w:val="32"/>
          <w:szCs w:val="32"/>
          <w:shd w:val="clear" w:fill="FFFFFF"/>
        </w:rPr>
        <w:t>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XN2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-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-1-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地块网上拍卖出让工作的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eastAsia="zh-CN"/>
        </w:rPr>
        <w:t>通知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》现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eastAsia="zh-CN"/>
        </w:rPr>
        <w:t>中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XN2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-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-1-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地块网上拍卖出让工作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eastAsia="zh-CN"/>
        </w:rPr>
        <w:t>，中止恢复时间另行公示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firstLine="640" w:firstLineChars="200"/>
        <w:jc w:val="both"/>
      </w:pP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特此公示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left="0" w:firstLine="465"/>
        <w:jc w:val="right"/>
        <w:rPr>
          <w:rFonts w:hint="eastAsia" w:ascii="宋体" w:hAnsi="宋体" w:eastAsia="宋体" w:cs="宋体"/>
          <w:color w:val="2C3E50"/>
          <w:shd w:val="clear" w:fill="FFFFFF"/>
        </w:rPr>
      </w:pPr>
      <w:r>
        <w:rPr>
          <w:rFonts w:hint="eastAsia" w:ascii="宋体" w:hAnsi="宋体" w:eastAsia="宋体" w:cs="宋体"/>
          <w:color w:val="2C3E50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left="0" w:firstLine="465"/>
        <w:jc w:val="right"/>
      </w:pPr>
      <w:r>
        <w:rPr>
          <w:rFonts w:hint="eastAsia" w:ascii="宋体" w:hAnsi="宋体" w:eastAsia="宋体" w:cs="宋体"/>
          <w:color w:val="2C3E5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2022年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color w:val="2C3E50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GIwYjU2ZDAzMjU3MDlmNmVhNWFiODFjMWRhMjIifQ=="/>
  </w:docVars>
  <w:rsids>
    <w:rsidRoot w:val="00000000"/>
    <w:rsid w:val="0CF317BB"/>
    <w:rsid w:val="5EA04F5B"/>
    <w:rsid w:val="67A213DC"/>
    <w:rsid w:val="6BC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styleId="8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1">
    <w:name w:val="current[data-v-5e1194b2]"/>
    <w:basedOn w:val="4"/>
    <w:uiPriority w:val="0"/>
    <w:rPr>
      <w:color w:val="FFFFFF"/>
      <w:shd w:val="clear" w:fill="065CBC"/>
    </w:rPr>
  </w:style>
  <w:style w:type="character" w:customStyle="1" w:styleId="12">
    <w:name w:val="not([class*=suffix])"/>
    <w:basedOn w:val="4"/>
    <w:uiPriority w:val="0"/>
    <w:rPr>
      <w:sz w:val="19"/>
      <w:szCs w:val="19"/>
    </w:rPr>
  </w:style>
  <w:style w:type="character" w:customStyle="1" w:styleId="13">
    <w:name w:val="not([class*=suffix])1"/>
    <w:basedOn w:val="4"/>
    <w:uiPriority w:val="0"/>
  </w:style>
  <w:style w:type="character" w:customStyle="1" w:styleId="14">
    <w:name w:val="active[data-v-3f5430ea]"/>
    <w:basedOn w:val="4"/>
    <w:uiPriority w:val="0"/>
    <w:rPr>
      <w:rFonts w:ascii="MicrosoftYaHei" w:hAnsi="MicrosoftYaHei" w:eastAsia="MicrosoftYaHei" w:cs="MicrosoftYaHei"/>
      <w:b/>
      <w:bCs/>
      <w:color w:val="2874E4"/>
      <w:sz w:val="24"/>
      <w:szCs w:val="24"/>
    </w:rPr>
  </w:style>
  <w:style w:type="character" w:customStyle="1" w:styleId="15">
    <w:name w:val="current[data-v-3f48f332]"/>
    <w:basedOn w:val="4"/>
    <w:qFormat/>
    <w:uiPriority w:val="0"/>
    <w:rPr>
      <w:color w:val="FFFFFF"/>
      <w:shd w:val="clear" w:fill="065CB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298</Characters>
  <Lines>0</Lines>
  <Paragraphs>0</Paragraphs>
  <TotalTime>4</TotalTime>
  <ScaleCrop>false</ScaleCrop>
  <LinksUpToDate>false</LinksUpToDate>
  <CharactersWithSpaces>310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2022-12-28T07:58:00Z</dcterms:created>
  <dc:creator>Administrator</dc:creator>
  <cp:lastModifiedBy>乔文卿</cp:lastModifiedBy>
  <dcterms:modified xsi:type="dcterms:W3CDTF">2022-12-28T10:16:19Z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8A4191BB88D446F297FD31D797C5F654</vt:lpwstr>
  </property>
</Properties>
</file>