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2C" w:rsidRDefault="00C22768">
      <w:pPr>
        <w:adjustRightInd w:val="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《</w:t>
      </w:r>
      <w:r>
        <w:rPr>
          <w:rFonts w:ascii="宋体" w:hAnsi="宋体" w:cs="宋体" w:hint="eastAsia"/>
          <w:b/>
          <w:bCs/>
          <w:sz w:val="44"/>
          <w:szCs w:val="44"/>
        </w:rPr>
        <w:t>丁鱥池塘鱼种培育及成鱼养殖技术规范</w:t>
      </w:r>
      <w:r>
        <w:rPr>
          <w:rFonts w:ascii="宋体" w:hAnsi="宋体" w:cs="宋体" w:hint="eastAsia"/>
          <w:b/>
          <w:sz w:val="44"/>
          <w:szCs w:val="44"/>
        </w:rPr>
        <w:t>》</w:t>
      </w:r>
    </w:p>
    <w:p w:rsidR="00F1282C" w:rsidRDefault="00C22768">
      <w:pPr>
        <w:adjustRightInd w:val="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安阳市</w:t>
      </w:r>
      <w:r>
        <w:rPr>
          <w:rFonts w:ascii="宋体" w:hAnsi="宋体" w:cs="宋体" w:hint="eastAsia"/>
          <w:b/>
          <w:sz w:val="44"/>
          <w:szCs w:val="44"/>
        </w:rPr>
        <w:t>地方标准编制说明</w:t>
      </w:r>
    </w:p>
    <w:p w:rsidR="00F1282C" w:rsidRDefault="00F1282C">
      <w:pPr>
        <w:adjustRightInd w:val="0"/>
        <w:ind w:firstLineChars="147" w:firstLine="472"/>
        <w:rPr>
          <w:rFonts w:ascii="黑体" w:eastAsia="黑体" w:hAnsi="黑体"/>
          <w:b/>
          <w:sz w:val="32"/>
          <w:szCs w:val="32"/>
        </w:rPr>
      </w:pPr>
    </w:p>
    <w:p w:rsidR="00F1282C" w:rsidRPr="00DC1150" w:rsidRDefault="00C22768">
      <w:pPr>
        <w:adjustRightInd w:val="0"/>
        <w:ind w:firstLineChars="200" w:firstLine="640"/>
        <w:rPr>
          <w:rFonts w:ascii="黑体" w:eastAsia="黑体" w:hAnsi="黑体"/>
          <w:sz w:val="32"/>
          <w:szCs w:val="32"/>
        </w:rPr>
      </w:pPr>
      <w:r w:rsidRPr="00DC1150">
        <w:rPr>
          <w:rFonts w:ascii="黑体" w:eastAsia="黑体" w:hAnsi="黑体" w:hint="eastAsia"/>
          <w:sz w:val="32"/>
          <w:szCs w:val="32"/>
        </w:rPr>
        <w:t>一、编制的目的和意义</w:t>
      </w:r>
    </w:p>
    <w:p w:rsidR="00F1282C" w:rsidRDefault="00C22768">
      <w:pPr>
        <w:adjustRightInd w:val="0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丁鱥</w:t>
      </w: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kern w:val="0"/>
          <w:sz w:val="32"/>
          <w:szCs w:val="32"/>
        </w:rPr>
        <w:t>属鲤形目</w:t>
      </w:r>
      <w:proofErr w:type="spellStart"/>
      <w:r>
        <w:rPr>
          <w:rFonts w:ascii="仿宋_GB2312" w:eastAsia="仿宋_GB2312" w:hAnsi="仿宋" w:hint="eastAsia"/>
          <w:kern w:val="0"/>
          <w:sz w:val="32"/>
          <w:szCs w:val="32"/>
        </w:rPr>
        <w:t>Cypriniformes</w:t>
      </w:r>
      <w:proofErr w:type="spellEnd"/>
      <w:r>
        <w:rPr>
          <w:rFonts w:ascii="仿宋_GB2312" w:eastAsia="仿宋_GB2312" w:hAnsi="仿宋" w:hint="eastAsia"/>
          <w:kern w:val="0"/>
          <w:sz w:val="32"/>
          <w:szCs w:val="32"/>
        </w:rPr>
        <w:t>鲤科</w:t>
      </w:r>
      <w:proofErr w:type="spellStart"/>
      <w:r>
        <w:rPr>
          <w:rFonts w:ascii="仿宋_GB2312" w:eastAsia="仿宋_GB2312" w:hAnsi="仿宋" w:hint="eastAsia"/>
          <w:kern w:val="0"/>
          <w:sz w:val="32"/>
          <w:szCs w:val="32"/>
        </w:rPr>
        <w:t>Cyprinidae</w:t>
      </w:r>
      <w:proofErr w:type="spellEnd"/>
      <w:r>
        <w:rPr>
          <w:rFonts w:ascii="仿宋_GB2312" w:eastAsia="仿宋_GB2312" w:hAnsi="仿宋" w:hint="eastAsia"/>
          <w:kern w:val="0"/>
          <w:sz w:val="32"/>
          <w:szCs w:val="32"/>
        </w:rPr>
        <w:t>丁鱥属</w:t>
      </w:r>
      <w:proofErr w:type="spellStart"/>
      <w:r>
        <w:rPr>
          <w:rFonts w:ascii="仿宋_GB2312" w:eastAsia="仿宋_GB2312" w:hAnsi="仿宋" w:hint="eastAsia"/>
          <w:kern w:val="0"/>
          <w:sz w:val="32"/>
          <w:szCs w:val="32"/>
        </w:rPr>
        <w:t>Tinca</w:t>
      </w:r>
      <w:proofErr w:type="spellEnd"/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Cuvier</w:t>
      </w:r>
      <w:r>
        <w:rPr>
          <w:rFonts w:ascii="仿宋_GB2312" w:eastAsia="仿宋_GB2312" w:hAnsi="仿宋" w:hint="eastAsia"/>
          <w:kern w:val="0"/>
          <w:sz w:val="32"/>
          <w:szCs w:val="32"/>
        </w:rPr>
        <w:t>。俗名：欧洲丁鱥、金鱥鱼、丁鲑（桂）鱼。耐寒力较强，属广温性鱼类。在中国只见于新疆</w:t>
      </w:r>
      <w:hyperlink r:id="rId7" w:tgtFrame="_blank" w:history="1">
        <w:r>
          <w:rPr>
            <w:rFonts w:ascii="仿宋_GB2312" w:eastAsia="仿宋_GB2312" w:hAnsi="仿宋" w:hint="eastAsia"/>
            <w:kern w:val="0"/>
            <w:sz w:val="32"/>
            <w:szCs w:val="32"/>
          </w:rPr>
          <w:t>额尔齐斯河</w:t>
        </w:r>
      </w:hyperlink>
      <w:r>
        <w:rPr>
          <w:rFonts w:ascii="仿宋_GB2312" w:eastAsia="仿宋_GB2312" w:hAnsi="仿宋" w:hint="eastAsia"/>
          <w:kern w:val="0"/>
          <w:sz w:val="32"/>
          <w:szCs w:val="32"/>
        </w:rPr>
        <w:t>和</w:t>
      </w:r>
      <w:hyperlink r:id="rId8" w:tgtFrame="_blank" w:history="1">
        <w:r>
          <w:rPr>
            <w:rFonts w:ascii="仿宋_GB2312" w:eastAsia="仿宋_GB2312" w:hAnsi="仿宋" w:hint="eastAsia"/>
            <w:kern w:val="0"/>
            <w:sz w:val="32"/>
            <w:szCs w:val="32"/>
          </w:rPr>
          <w:t>乌伦古河</w:t>
        </w:r>
      </w:hyperlink>
      <w:r>
        <w:rPr>
          <w:rFonts w:ascii="仿宋_GB2312" w:eastAsia="仿宋_GB2312" w:hAnsi="仿宋" w:hint="eastAsia"/>
          <w:kern w:val="0"/>
          <w:sz w:val="32"/>
          <w:szCs w:val="32"/>
        </w:rPr>
        <w:t>流域。广泛分布在欧洲各大内陆河流、湖泊。有绿、黄、</w:t>
      </w:r>
      <w:r>
        <w:rPr>
          <w:rFonts w:ascii="仿宋_GB2312" w:eastAsia="仿宋_GB2312" w:hAnsi="仿宋" w:hint="eastAsia"/>
          <w:kern w:val="0"/>
          <w:sz w:val="32"/>
          <w:szCs w:val="32"/>
        </w:rPr>
        <w:t>蓝、白四</w:t>
      </w:r>
      <w:r>
        <w:rPr>
          <w:rFonts w:ascii="仿宋_GB2312" w:eastAsia="仿宋_GB2312" w:hAnsi="仿宋" w:hint="eastAsia"/>
          <w:kern w:val="0"/>
          <w:sz w:val="32"/>
          <w:szCs w:val="32"/>
        </w:rPr>
        <w:t>种</w:t>
      </w:r>
      <w:r>
        <w:rPr>
          <w:rFonts w:ascii="仿宋_GB2312" w:eastAsia="仿宋_GB2312" w:hAnsi="仿宋" w:hint="eastAsia"/>
          <w:kern w:val="0"/>
          <w:sz w:val="32"/>
          <w:szCs w:val="32"/>
        </w:rPr>
        <w:t>表现色</w:t>
      </w:r>
      <w:r>
        <w:rPr>
          <w:rFonts w:ascii="仿宋_GB2312" w:eastAsia="仿宋_GB2312" w:hAnsi="仿宋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hint="eastAsia"/>
          <w:kern w:val="0"/>
          <w:sz w:val="32"/>
          <w:szCs w:val="32"/>
        </w:rPr>
        <w:t>由于捕起后体色很快变为黑色，故有“黑鱼”之称。</w:t>
      </w:r>
      <w:r>
        <w:rPr>
          <w:rFonts w:ascii="仿宋_GB2312" w:eastAsia="仿宋_GB2312" w:hAnsi="仿宋" w:hint="eastAsia"/>
          <w:kern w:val="0"/>
          <w:sz w:val="32"/>
          <w:szCs w:val="32"/>
        </w:rPr>
        <w:t>体侧扁而高，腹部圆，头钝，口端位，口角处有一对很短的颚须。下咽齿一行，鳃耙短小，</w:t>
      </w:r>
      <w:r>
        <w:rPr>
          <w:rFonts w:ascii="仿宋_GB2312" w:eastAsia="仿宋_GB2312" w:hAnsi="仿宋" w:hint="eastAsia"/>
          <w:kern w:val="0"/>
          <w:sz w:val="32"/>
          <w:szCs w:val="32"/>
        </w:rPr>
        <w:t>12</w:t>
      </w:r>
      <w:r>
        <w:rPr>
          <w:rFonts w:ascii="仿宋_GB2312" w:eastAsia="仿宋_GB2312" w:hAnsi="仿宋" w:hint="eastAsia"/>
          <w:kern w:val="0"/>
          <w:sz w:val="32"/>
          <w:szCs w:val="32"/>
        </w:rPr>
        <w:t>～</w:t>
      </w:r>
      <w:r>
        <w:rPr>
          <w:rFonts w:ascii="仿宋_GB2312" w:eastAsia="仿宋_GB2312" w:hAnsi="仿宋" w:hint="eastAsia"/>
          <w:kern w:val="0"/>
          <w:sz w:val="32"/>
          <w:szCs w:val="32"/>
        </w:rPr>
        <w:t>15</w:t>
      </w:r>
      <w:r>
        <w:rPr>
          <w:rFonts w:ascii="仿宋_GB2312" w:eastAsia="仿宋_GB2312" w:hAnsi="仿宋" w:hint="eastAsia"/>
          <w:kern w:val="0"/>
          <w:sz w:val="32"/>
          <w:szCs w:val="32"/>
        </w:rPr>
        <w:t>。鳞细小，隐藏于皮下，排列很密。侧线鳞</w:t>
      </w:r>
      <w:r>
        <w:rPr>
          <w:rFonts w:ascii="仿宋_GB2312" w:eastAsia="仿宋_GB2312" w:hAnsi="仿宋" w:hint="eastAsia"/>
          <w:kern w:val="0"/>
          <w:sz w:val="32"/>
          <w:szCs w:val="32"/>
        </w:rPr>
        <w:t>87</w:t>
      </w:r>
      <w:r>
        <w:rPr>
          <w:rFonts w:ascii="仿宋_GB2312" w:eastAsia="仿宋_GB2312" w:hAnsi="仿宋" w:hint="eastAsia"/>
          <w:kern w:val="0"/>
          <w:sz w:val="32"/>
          <w:szCs w:val="32"/>
        </w:rPr>
        <w:t>～</w:t>
      </w:r>
      <w:r>
        <w:rPr>
          <w:rFonts w:ascii="仿宋_GB2312" w:eastAsia="仿宋_GB2312" w:hAnsi="仿宋" w:hint="eastAsia"/>
          <w:kern w:val="0"/>
          <w:sz w:val="32"/>
          <w:szCs w:val="32"/>
        </w:rPr>
        <w:t>120</w:t>
      </w:r>
      <w:r>
        <w:rPr>
          <w:rFonts w:ascii="仿宋_GB2312" w:eastAsia="仿宋_GB2312" w:hAnsi="仿宋" w:hint="eastAsia"/>
          <w:kern w:val="0"/>
          <w:sz w:val="32"/>
          <w:szCs w:val="32"/>
        </w:rPr>
        <w:t>。背鳍条</w:t>
      </w:r>
      <w:r>
        <w:rPr>
          <w:rFonts w:ascii="仿宋_GB2312" w:eastAsia="仿宋_GB2312" w:hAnsi="仿宋" w:hint="eastAsia"/>
          <w:kern w:val="0"/>
          <w:sz w:val="32"/>
          <w:szCs w:val="32"/>
        </w:rPr>
        <w:t>3.7</w:t>
      </w:r>
      <w:r>
        <w:rPr>
          <w:rFonts w:ascii="仿宋_GB2312" w:eastAsia="仿宋_GB2312" w:hAnsi="仿宋" w:hint="eastAsia"/>
          <w:kern w:val="0"/>
          <w:sz w:val="32"/>
          <w:szCs w:val="32"/>
        </w:rPr>
        <w:t>～</w:t>
      </w:r>
      <w:r>
        <w:rPr>
          <w:rFonts w:ascii="仿宋_GB2312" w:eastAsia="仿宋_GB2312" w:hAnsi="仿宋" w:hint="eastAsia"/>
          <w:kern w:val="0"/>
          <w:sz w:val="32"/>
          <w:szCs w:val="32"/>
        </w:rPr>
        <w:t>9</w:t>
      </w:r>
      <w:r>
        <w:rPr>
          <w:rFonts w:ascii="仿宋_GB2312" w:eastAsia="仿宋_GB2312" w:hAnsi="仿宋" w:hint="eastAsia"/>
          <w:kern w:val="0"/>
          <w:sz w:val="32"/>
          <w:szCs w:val="32"/>
        </w:rPr>
        <w:t>。尾鳍平截或后缘稍凹入。淡水底栖鱼类，多栖息于多水草的静水或泥底的缓</w:t>
      </w:r>
      <w:r>
        <w:rPr>
          <w:rFonts w:ascii="仿宋_GB2312" w:eastAsia="仿宋_GB2312" w:hAnsi="仿宋" w:hint="eastAsia"/>
          <w:kern w:val="0"/>
          <w:sz w:val="32"/>
          <w:szCs w:val="32"/>
        </w:rPr>
        <w:t>流水体中。</w:t>
      </w:r>
    </w:p>
    <w:p w:rsidR="00F1282C" w:rsidRDefault="00C22768">
      <w:pPr>
        <w:adjustRightInd w:val="0"/>
        <w:ind w:firstLineChars="200" w:firstLine="42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宋体" w:hAnsi="宋体" w:hint="eastAsia"/>
          <w:szCs w:val="21"/>
        </w:rPr>
        <w:t>丁</w:t>
      </w:r>
      <w:r>
        <w:rPr>
          <w:rFonts w:ascii="仿宋_GB2312" w:eastAsia="仿宋_GB2312" w:hAnsi="仿宋" w:hint="eastAsia"/>
          <w:kern w:val="0"/>
          <w:sz w:val="32"/>
          <w:szCs w:val="32"/>
        </w:rPr>
        <w:t>鱥由于其适应性强，已扩展到中亚和西北利亚，适合我国广大地区养殖。其肉质好、味道鲜美，生长速度快，抗病力强，售价较高，效益显著，是国家</w:t>
      </w: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"</w:t>
      </w:r>
      <w:r>
        <w:rPr>
          <w:rFonts w:ascii="仿宋_GB2312" w:eastAsia="仿宋_GB2312" w:hAnsi="仿宋" w:hint="eastAsia"/>
          <w:kern w:val="0"/>
          <w:sz w:val="32"/>
          <w:szCs w:val="32"/>
        </w:rPr>
        <w:t>十五</w:t>
      </w:r>
      <w:r>
        <w:rPr>
          <w:rFonts w:ascii="仿宋_GB2312" w:eastAsia="仿宋_GB2312" w:hAnsi="仿宋" w:hint="eastAsia"/>
          <w:kern w:val="0"/>
          <w:sz w:val="32"/>
          <w:szCs w:val="32"/>
        </w:rPr>
        <w:t>"</w:t>
      </w:r>
      <w:r>
        <w:rPr>
          <w:rFonts w:ascii="仿宋_GB2312" w:eastAsia="仿宋_GB2312" w:hAnsi="仿宋" w:hint="eastAsia"/>
          <w:kern w:val="0"/>
          <w:sz w:val="32"/>
          <w:szCs w:val="32"/>
        </w:rPr>
        <w:t>水产计划推广的重点引进品种。</w:t>
      </w:r>
    </w:p>
    <w:p w:rsidR="00F1282C" w:rsidRDefault="00C22768">
      <w:pPr>
        <w:adjustRightInd w:val="0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随着近几年，丁鱥鱼在我市推广养殖，技术逐渐成熟，为科学规范养殖，为渔民增产增效，大面积推广名优产品，全面提升老百姓餐桌质量，特制定本标准。</w:t>
      </w:r>
    </w:p>
    <w:p w:rsidR="00F1282C" w:rsidRDefault="00C22768">
      <w:pPr>
        <w:adjustRightInd w:val="0"/>
        <w:ind w:firstLineChars="147" w:firstLine="47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二、任务来源及编制原则和依据</w:t>
      </w:r>
    </w:p>
    <w:p w:rsidR="00F1282C" w:rsidRDefault="00C22768">
      <w:pPr>
        <w:adjustRightInd w:val="0"/>
        <w:ind w:firstLineChars="147" w:firstLine="470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（一）任务来源</w:t>
      </w:r>
    </w:p>
    <w:p w:rsidR="00F1282C" w:rsidRDefault="00C22768">
      <w:pPr>
        <w:adjustRightInd w:val="0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根据《</w:t>
      </w:r>
      <w:r>
        <w:rPr>
          <w:rFonts w:ascii="仿宋_GB2312" w:eastAsia="仿宋_GB2312" w:hAnsi="仿宋" w:hint="eastAsia"/>
          <w:kern w:val="0"/>
          <w:sz w:val="32"/>
          <w:szCs w:val="32"/>
        </w:rPr>
        <w:t>安阳市</w:t>
      </w:r>
      <w:r>
        <w:rPr>
          <w:rFonts w:ascii="仿宋_GB2312" w:eastAsia="仿宋_GB2312" w:hAnsi="仿宋" w:hint="eastAsia"/>
          <w:kern w:val="0"/>
          <w:sz w:val="32"/>
          <w:szCs w:val="32"/>
        </w:rPr>
        <w:t>市场监督管理局关于</w:t>
      </w:r>
      <w:r>
        <w:rPr>
          <w:rFonts w:ascii="仿宋_GB2312" w:eastAsia="仿宋_GB2312" w:hAnsi="仿宋" w:hint="eastAsia"/>
          <w:kern w:val="0"/>
          <w:sz w:val="32"/>
          <w:szCs w:val="32"/>
        </w:rPr>
        <w:t>征集</w:t>
      </w:r>
      <w:r>
        <w:rPr>
          <w:rFonts w:ascii="仿宋_GB2312" w:eastAsia="仿宋_GB2312" w:hAnsi="仿宋" w:hint="eastAsia"/>
          <w:kern w:val="0"/>
          <w:sz w:val="32"/>
          <w:szCs w:val="32"/>
        </w:rPr>
        <w:t>202</w:t>
      </w:r>
      <w:r>
        <w:rPr>
          <w:rFonts w:ascii="仿宋_GB2312" w:eastAsia="仿宋_GB2312" w:hAnsi="仿宋" w:hint="eastAsia"/>
          <w:kern w:val="0"/>
          <w:sz w:val="32"/>
          <w:szCs w:val="32"/>
        </w:rPr>
        <w:t>2</w:t>
      </w:r>
      <w:r>
        <w:rPr>
          <w:rFonts w:ascii="仿宋_GB2312" w:eastAsia="仿宋_GB2312" w:hAnsi="仿宋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hint="eastAsia"/>
          <w:kern w:val="0"/>
          <w:sz w:val="32"/>
          <w:szCs w:val="32"/>
        </w:rPr>
        <w:t>度市</w:t>
      </w:r>
      <w:r>
        <w:rPr>
          <w:rFonts w:ascii="仿宋_GB2312" w:eastAsia="仿宋_GB2312" w:hAnsi="仿宋" w:hint="eastAsia"/>
          <w:kern w:val="0"/>
          <w:sz w:val="32"/>
          <w:szCs w:val="32"/>
        </w:rPr>
        <w:t>地方标准制修</w:t>
      </w:r>
      <w:r>
        <w:rPr>
          <w:rFonts w:ascii="仿宋_GB2312" w:eastAsia="仿宋_GB2312" w:hAnsi="仿宋" w:hint="eastAsia"/>
          <w:kern w:val="0"/>
          <w:sz w:val="32"/>
          <w:szCs w:val="32"/>
        </w:rPr>
        <w:t>项目</w:t>
      </w:r>
      <w:r>
        <w:rPr>
          <w:rFonts w:ascii="仿宋_GB2312" w:eastAsia="仿宋_GB2312" w:hAnsi="仿宋" w:hint="eastAsia"/>
          <w:kern w:val="0"/>
          <w:sz w:val="32"/>
          <w:szCs w:val="32"/>
        </w:rPr>
        <w:t>的通知》（</w:t>
      </w:r>
      <w:r>
        <w:rPr>
          <w:rFonts w:ascii="仿宋_GB2312" w:eastAsia="仿宋_GB2312" w:hAnsi="仿宋" w:hint="eastAsia"/>
          <w:kern w:val="0"/>
          <w:sz w:val="32"/>
          <w:szCs w:val="32"/>
        </w:rPr>
        <w:t>安</w:t>
      </w:r>
      <w:r>
        <w:rPr>
          <w:rFonts w:ascii="仿宋_GB2312" w:eastAsia="仿宋_GB2312" w:hAnsi="仿宋" w:hint="eastAsia"/>
          <w:kern w:val="0"/>
          <w:sz w:val="32"/>
          <w:szCs w:val="32"/>
        </w:rPr>
        <w:t>市监</w:t>
      </w:r>
      <w:r>
        <w:rPr>
          <w:rFonts w:ascii="仿宋_GB2312" w:eastAsia="仿宋_GB2312" w:hAnsi="仿宋" w:hint="eastAsia"/>
          <w:kern w:val="0"/>
          <w:sz w:val="32"/>
          <w:szCs w:val="32"/>
        </w:rPr>
        <w:t>[202</w:t>
      </w:r>
      <w:r>
        <w:rPr>
          <w:rFonts w:ascii="仿宋_GB2312" w:eastAsia="仿宋_GB2312" w:hAnsi="仿宋" w:hint="eastAsia"/>
          <w:kern w:val="0"/>
          <w:sz w:val="32"/>
          <w:szCs w:val="32"/>
        </w:rPr>
        <w:t>2</w:t>
      </w:r>
      <w:r>
        <w:rPr>
          <w:rFonts w:ascii="仿宋_GB2312" w:eastAsia="仿宋_GB2312" w:hAnsi="仿宋" w:hint="eastAsia"/>
          <w:kern w:val="0"/>
          <w:sz w:val="32"/>
          <w:szCs w:val="32"/>
        </w:rPr>
        <w:t>]</w:t>
      </w:r>
      <w:r>
        <w:rPr>
          <w:rFonts w:ascii="仿宋_GB2312" w:eastAsia="仿宋_GB2312" w:hAnsi="仿宋" w:hint="eastAsia"/>
          <w:kern w:val="0"/>
          <w:sz w:val="32"/>
          <w:szCs w:val="32"/>
        </w:rPr>
        <w:t>8</w:t>
      </w:r>
      <w:r>
        <w:rPr>
          <w:rFonts w:ascii="仿宋_GB2312" w:eastAsia="仿宋_GB2312" w:hAnsi="仿宋" w:hint="eastAsia"/>
          <w:kern w:val="0"/>
          <w:sz w:val="32"/>
          <w:szCs w:val="32"/>
        </w:rPr>
        <w:t>号）</w:t>
      </w:r>
      <w:r>
        <w:rPr>
          <w:rFonts w:ascii="仿宋_GB2312" w:eastAsia="仿宋_GB2312" w:hAnsi="仿宋" w:hint="eastAsia"/>
          <w:kern w:val="0"/>
          <w:sz w:val="32"/>
          <w:szCs w:val="32"/>
        </w:rPr>
        <w:t>文件要求</w:t>
      </w:r>
      <w:r>
        <w:rPr>
          <w:rFonts w:ascii="仿宋_GB2312" w:eastAsia="仿宋_GB2312" w:hAnsi="仿宋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及安阳市农业农村局统一部署，结合我市水产养殖业健康发展需要，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安阳市水产站</w:t>
      </w:r>
      <w:r>
        <w:rPr>
          <w:rFonts w:ascii="仿宋_GB2312" w:eastAsia="仿宋_GB2312" w:hAnsi="仿宋" w:hint="eastAsia"/>
          <w:kern w:val="0"/>
          <w:sz w:val="32"/>
          <w:szCs w:val="32"/>
        </w:rPr>
        <w:t>、安阳市水产科学研究</w:t>
      </w:r>
      <w:r>
        <w:rPr>
          <w:rFonts w:ascii="仿宋_GB2312" w:eastAsia="仿宋_GB2312" w:hAnsi="仿宋" w:hint="eastAsia"/>
          <w:kern w:val="0"/>
          <w:sz w:val="32"/>
          <w:szCs w:val="32"/>
        </w:rPr>
        <w:t>所</w:t>
      </w:r>
      <w:r>
        <w:rPr>
          <w:rFonts w:ascii="仿宋_GB2312" w:eastAsia="仿宋_GB2312" w:hAnsi="仿宋" w:hint="eastAsia"/>
          <w:kern w:val="0"/>
          <w:sz w:val="32"/>
          <w:szCs w:val="32"/>
        </w:rPr>
        <w:t>等单位承担了《</w:t>
      </w:r>
      <w:r>
        <w:rPr>
          <w:rFonts w:ascii="仿宋_GB2312" w:eastAsia="仿宋_GB2312" w:hAnsi="仿宋" w:hint="eastAsia"/>
          <w:kern w:val="0"/>
          <w:sz w:val="32"/>
          <w:szCs w:val="32"/>
        </w:rPr>
        <w:t>丁鱥池塘鱼种培育及成鱼养殖技术规范</w:t>
      </w:r>
      <w:r>
        <w:rPr>
          <w:rFonts w:ascii="仿宋_GB2312" w:eastAsia="仿宋_GB2312" w:hAnsi="仿宋" w:hint="eastAsia"/>
          <w:kern w:val="0"/>
          <w:sz w:val="32"/>
          <w:szCs w:val="32"/>
        </w:rPr>
        <w:t>》</w:t>
      </w:r>
      <w:r>
        <w:rPr>
          <w:rFonts w:ascii="仿宋_GB2312" w:eastAsia="仿宋_GB2312" w:hAnsi="仿宋" w:hint="eastAsia"/>
          <w:kern w:val="0"/>
          <w:sz w:val="32"/>
          <w:szCs w:val="32"/>
        </w:rPr>
        <w:t>市</w:t>
      </w:r>
      <w:r>
        <w:rPr>
          <w:rFonts w:ascii="仿宋_GB2312" w:eastAsia="仿宋_GB2312" w:hAnsi="仿宋" w:hint="eastAsia"/>
          <w:kern w:val="0"/>
          <w:sz w:val="32"/>
          <w:szCs w:val="32"/>
        </w:rPr>
        <w:t>地方标准的制定任务。</w:t>
      </w:r>
    </w:p>
    <w:p w:rsidR="00F1282C" w:rsidRDefault="00C22768">
      <w:pPr>
        <w:adjustRightInd w:val="0"/>
        <w:ind w:firstLineChars="147" w:firstLine="470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sz w:val="32"/>
          <w:szCs w:val="32"/>
        </w:rPr>
        <w:t>（二）编制原则和依据</w:t>
      </w:r>
    </w:p>
    <w:p w:rsidR="00F1282C" w:rsidRDefault="00C22768">
      <w:pPr>
        <w:widowControl/>
        <w:ind w:firstLineChars="200" w:firstLine="640"/>
        <w:jc w:val="left"/>
      </w:pPr>
      <w:r>
        <w:rPr>
          <w:rFonts w:ascii="仿宋" w:eastAsia="仿宋" w:hAnsi="仿宋" w:cs="仿宋"/>
          <w:color w:val="000000"/>
          <w:kern w:val="0"/>
          <w:sz w:val="32"/>
          <w:szCs w:val="32"/>
          <w:lang/>
        </w:rPr>
        <w:t>本标准依据国家有关法律、法规及河南省地方标准管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/>
        </w:rPr>
        <w:t xml:space="preserve"> </w:t>
      </w:r>
    </w:p>
    <w:p w:rsidR="00F1282C" w:rsidRDefault="00C22768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理办法，遵循国家现有的农业有关方针、政策和法规，按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 </w:t>
      </w:r>
    </w:p>
    <w:p w:rsidR="00F1282C" w:rsidRDefault="00C22768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照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GB/T1.1-2020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《标准化工作导则第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部分：标准化文件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 </w:t>
      </w:r>
    </w:p>
    <w:p w:rsidR="00F1282C" w:rsidRDefault="00C22768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的结构和起草规则》的要求进行编写。</w:t>
      </w:r>
    </w:p>
    <w:p w:rsidR="00F1282C" w:rsidRDefault="00C22768">
      <w:pPr>
        <w:widowControl/>
        <w:ind w:firstLineChars="200" w:firstLine="640"/>
        <w:jc w:val="left"/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本标准的编制过程中本着科学性、规范性、先进性和可操作性的原则。以</w:t>
      </w:r>
      <w:r>
        <w:rPr>
          <w:rFonts w:ascii="仿宋_GB2312" w:eastAsia="仿宋_GB2312" w:hAnsi="仿宋" w:hint="eastAsia"/>
          <w:kern w:val="0"/>
          <w:sz w:val="32"/>
          <w:szCs w:val="32"/>
        </w:rPr>
        <w:t>丁鱥池塘鱼种培育及成鱼养殖</w:t>
      </w:r>
      <w:r>
        <w:rPr>
          <w:rFonts w:ascii="仿宋_GB2312" w:eastAsia="仿宋_GB2312" w:hAnsi="仿宋" w:hint="eastAsia"/>
          <w:kern w:val="0"/>
          <w:sz w:val="32"/>
          <w:szCs w:val="32"/>
        </w:rPr>
        <w:t>技术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为目标，以相关研究应用成果为依据，吸纳和借鉴现有成熟的养殖技术措施，并广泛听取养殖业者、渔医、技术推广、科研院所及管理等相关领域专家和专业人员的意见，确保本标准在生产实践中的可行性和实用性。</w:t>
      </w:r>
    </w:p>
    <w:p w:rsidR="00F1282C" w:rsidRDefault="00C22768">
      <w:pPr>
        <w:adjustRightInd w:val="0"/>
        <w:ind w:firstLineChars="147" w:firstLine="470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sz w:val="32"/>
          <w:szCs w:val="32"/>
        </w:rPr>
        <w:t>三、编制过程</w:t>
      </w:r>
    </w:p>
    <w:p w:rsidR="00F1282C" w:rsidRDefault="00C22768">
      <w:pPr>
        <w:adjustRightInd w:val="0"/>
        <w:ind w:firstLineChars="150" w:firstLine="4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（一）资料收集</w:t>
      </w:r>
    </w:p>
    <w:p w:rsidR="00F1282C" w:rsidRDefault="00C22768">
      <w:pPr>
        <w:pStyle w:val="a3"/>
        <w:spacing w:line="360" w:lineRule="auto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项目组自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年拟申报阶段，对收集到的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丁鱥池塘鱼种培育及成鱼养殖</w:t>
      </w:r>
      <w:r>
        <w:rPr>
          <w:rFonts w:ascii="仿宋_GB2312" w:eastAsia="仿宋_GB2312" w:hint="eastAsia"/>
          <w:sz w:val="32"/>
          <w:szCs w:val="32"/>
        </w:rPr>
        <w:t>资料进行了分类整理；分别采集了来自河</w:t>
      </w:r>
      <w:r>
        <w:rPr>
          <w:rFonts w:ascii="仿宋_GB2312" w:eastAsia="仿宋_GB2312" w:hint="eastAsia"/>
          <w:sz w:val="32"/>
          <w:szCs w:val="32"/>
        </w:rPr>
        <w:lastRenderedPageBreak/>
        <w:t>南师范大学、河南省水产科学研究院、安阳县漳苑水产养殖</w:t>
      </w:r>
      <w:r>
        <w:rPr>
          <w:rFonts w:ascii="仿宋_GB2312" w:eastAsia="仿宋_GB2312" w:hint="eastAsia"/>
          <w:sz w:val="32"/>
          <w:szCs w:val="32"/>
        </w:rPr>
        <w:t>龙安区绿源水产养殖中心</w:t>
      </w:r>
      <w:r>
        <w:rPr>
          <w:rFonts w:ascii="仿宋_GB2312" w:eastAsia="仿宋_GB2312" w:hint="eastAsia"/>
          <w:sz w:val="32"/>
          <w:szCs w:val="32"/>
        </w:rPr>
        <w:t>样本，另对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丁鱥</w:t>
      </w:r>
      <w:r>
        <w:rPr>
          <w:rFonts w:ascii="仿宋_GB2312" w:eastAsia="仿宋_GB2312" w:hint="eastAsia"/>
          <w:sz w:val="32"/>
          <w:szCs w:val="32"/>
        </w:rPr>
        <w:t>一般生物学参数进行检测和重复验证工作；开展了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丁鱥池塘鱼种培育及成鱼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养殖</w:t>
      </w:r>
      <w:r>
        <w:rPr>
          <w:rFonts w:ascii="仿宋_GB2312" w:eastAsia="仿宋_GB2312" w:hAnsi="宋体" w:hint="eastAsia"/>
          <w:sz w:val="32"/>
          <w:szCs w:val="32"/>
        </w:rPr>
        <w:t>技术研究；各参加单位连续多年开</w:t>
      </w:r>
      <w:r>
        <w:rPr>
          <w:rFonts w:ascii="仿宋_GB2312" w:eastAsia="仿宋_GB2312" w:hAnsi="宋体" w:hint="eastAsia"/>
          <w:sz w:val="32"/>
          <w:szCs w:val="32"/>
        </w:rPr>
        <w:t>展了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丁鱥池塘鱼种培育及成鱼养殖</w:t>
      </w:r>
      <w:r>
        <w:rPr>
          <w:rFonts w:ascii="仿宋_GB2312" w:eastAsia="仿宋_GB2312" w:hAnsi="宋体" w:hint="eastAsia"/>
          <w:sz w:val="32"/>
          <w:szCs w:val="32"/>
        </w:rPr>
        <w:t>，积累了丰富的经验。</w:t>
      </w:r>
      <w:r>
        <w:rPr>
          <w:rFonts w:ascii="仿宋_GB2312" w:eastAsia="仿宋_GB2312" w:hint="eastAsia"/>
          <w:sz w:val="32"/>
          <w:szCs w:val="32"/>
        </w:rPr>
        <w:t>成功</w:t>
      </w:r>
      <w:r>
        <w:rPr>
          <w:rFonts w:ascii="仿宋_GB2312" w:eastAsia="仿宋_GB2312" w:hAnsi="仿宋" w:hint="eastAsia"/>
          <w:kern w:val="0"/>
          <w:sz w:val="32"/>
          <w:szCs w:val="32"/>
        </w:rPr>
        <w:t>建立了一套完整的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丁鱥池塘鱼种培育及成鱼养殖</w:t>
      </w:r>
      <w:r>
        <w:rPr>
          <w:rFonts w:ascii="仿宋_GB2312" w:eastAsia="仿宋_GB2312" w:hAnsi="仿宋" w:hint="eastAsia"/>
          <w:kern w:val="0"/>
          <w:sz w:val="32"/>
          <w:szCs w:val="32"/>
        </w:rPr>
        <w:t>的技术体系</w:t>
      </w:r>
      <w:r>
        <w:rPr>
          <w:rFonts w:ascii="仿宋_GB2312" w:eastAsia="仿宋_GB2312" w:hAnsi="仿宋" w:hint="eastAsia"/>
          <w:kern w:val="0"/>
          <w:sz w:val="32"/>
          <w:szCs w:val="32"/>
        </w:rPr>
        <w:t>,</w:t>
      </w:r>
      <w:r>
        <w:rPr>
          <w:rFonts w:ascii="仿宋_GB2312" w:eastAsia="仿宋_GB2312" w:hAnsi="仿宋" w:hint="eastAsia"/>
          <w:kern w:val="0"/>
          <w:sz w:val="32"/>
          <w:szCs w:val="32"/>
        </w:rPr>
        <w:t>在此基础上</w:t>
      </w:r>
      <w:r>
        <w:rPr>
          <w:rFonts w:ascii="仿宋_GB2312" w:eastAsia="仿宋_GB2312" w:hAnsi="仿宋" w:hint="eastAsia"/>
          <w:kern w:val="0"/>
          <w:sz w:val="32"/>
          <w:szCs w:val="32"/>
        </w:rPr>
        <w:t>,</w:t>
      </w:r>
      <w:r>
        <w:rPr>
          <w:rFonts w:ascii="仿宋_GB2312" w:eastAsia="仿宋_GB2312" w:hAnsi="仿宋" w:hint="eastAsia"/>
          <w:kern w:val="0"/>
          <w:sz w:val="32"/>
          <w:szCs w:val="32"/>
        </w:rPr>
        <w:t>我们拟提出该标准申请计划。</w:t>
      </w:r>
    </w:p>
    <w:p w:rsidR="00F1282C" w:rsidRDefault="00C22768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/>
          <w:kern w:val="0"/>
          <w:sz w:val="32"/>
          <w:szCs w:val="32"/>
        </w:rPr>
        <w:t>项目组成员长期从事</w:t>
      </w:r>
      <w:r>
        <w:rPr>
          <w:rFonts w:ascii="仿宋_GB2312" w:eastAsia="仿宋_GB2312" w:hAnsi="仿宋" w:hint="eastAsia"/>
          <w:kern w:val="0"/>
          <w:sz w:val="32"/>
          <w:szCs w:val="32"/>
        </w:rPr>
        <w:t>淡水鱼类</w:t>
      </w:r>
      <w:r>
        <w:rPr>
          <w:rFonts w:ascii="仿宋_GB2312" w:eastAsia="仿宋_GB2312" w:hAnsi="仿宋"/>
          <w:kern w:val="0"/>
          <w:sz w:val="32"/>
          <w:szCs w:val="32"/>
        </w:rPr>
        <w:t>遗传育种、</w:t>
      </w:r>
      <w:r>
        <w:rPr>
          <w:rFonts w:ascii="仿宋_GB2312" w:eastAsia="仿宋_GB2312" w:hAnsi="仿宋" w:hint="eastAsia"/>
          <w:kern w:val="0"/>
          <w:sz w:val="32"/>
          <w:szCs w:val="32"/>
        </w:rPr>
        <w:t>养殖技术应用</w:t>
      </w:r>
      <w:r>
        <w:rPr>
          <w:rFonts w:ascii="仿宋_GB2312" w:eastAsia="仿宋_GB2312" w:hAnsi="仿宋"/>
          <w:kern w:val="0"/>
          <w:sz w:val="32"/>
          <w:szCs w:val="32"/>
        </w:rPr>
        <w:t>研究，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在河南水产、科学养鱼等杂志社发表了相关论文，并取得安阳市科技成果二等奖。</w:t>
      </w:r>
    </w:p>
    <w:p w:rsidR="00F1282C" w:rsidRDefault="00C22768">
      <w:pPr>
        <w:adjustRightInd w:val="0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（二）标准起草阶段</w:t>
      </w:r>
    </w:p>
    <w:p w:rsidR="00F1282C" w:rsidRDefault="00C22768">
      <w:pPr>
        <w:pStyle w:val="a3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标准立项任务下达后，安阳市水产站</w:t>
      </w:r>
      <w:r>
        <w:rPr>
          <w:rFonts w:ascii="仿宋_GB2312" w:eastAsia="仿宋_GB2312" w:hAnsi="仿宋" w:hint="eastAsia"/>
          <w:kern w:val="0"/>
          <w:sz w:val="32"/>
          <w:szCs w:val="32"/>
        </w:rPr>
        <w:t>、安阳市水产科学研究</w:t>
      </w:r>
      <w:r>
        <w:rPr>
          <w:rFonts w:ascii="仿宋_GB2312" w:eastAsia="仿宋_GB2312" w:hAnsi="仿宋" w:hint="eastAsia"/>
          <w:kern w:val="0"/>
          <w:sz w:val="32"/>
          <w:szCs w:val="32"/>
        </w:rPr>
        <w:t>所</w:t>
      </w:r>
      <w:r>
        <w:rPr>
          <w:rFonts w:ascii="仿宋_GB2312" w:eastAsia="仿宋_GB2312" w:hAnsi="仿宋" w:hint="eastAsia"/>
          <w:kern w:val="0"/>
          <w:sz w:val="32"/>
          <w:szCs w:val="32"/>
        </w:rPr>
        <w:t>等单位成立了标准制定小组，负责标准的制定工作。标准制定小组按标准的制定工作程序开展工作，在整理前期工作取得的数据和技术成果的同时，赴</w:t>
      </w:r>
      <w:r>
        <w:rPr>
          <w:rFonts w:ascii="仿宋_GB2312" w:eastAsia="仿宋_GB2312" w:hAnsi="仿宋" w:hint="eastAsia"/>
          <w:kern w:val="0"/>
          <w:sz w:val="32"/>
          <w:szCs w:val="32"/>
        </w:rPr>
        <w:t>养殖</w:t>
      </w:r>
      <w:r>
        <w:rPr>
          <w:rFonts w:ascii="仿宋_GB2312" w:eastAsia="仿宋_GB2312" w:hAnsi="仿宋" w:hint="eastAsia"/>
          <w:kern w:val="0"/>
          <w:sz w:val="32"/>
          <w:szCs w:val="32"/>
        </w:rPr>
        <w:t>企业就技术成果的实践效果进行多次调研和反复论证，同时查阅并参考国内相关资料，起草制订了《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丁鱥池塘鱼种培育及成鱼养殖技术规范</w:t>
      </w:r>
      <w:r>
        <w:rPr>
          <w:rFonts w:ascii="仿宋_GB2312" w:eastAsia="仿宋_GB2312" w:hAnsi="仿宋" w:hint="eastAsia"/>
          <w:kern w:val="0"/>
          <w:sz w:val="32"/>
          <w:szCs w:val="32"/>
        </w:rPr>
        <w:t>》标准初稿，并征求相关专家和水产企业专业技术人员的意见，经修改后，形成地方标准《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丁鱥池塘鱼种培育及成鱼养殖技术规范</w:t>
      </w:r>
      <w:r>
        <w:rPr>
          <w:rFonts w:ascii="仿宋_GB2312" w:eastAsia="仿宋_GB2312" w:hAnsi="仿宋" w:hint="eastAsia"/>
          <w:kern w:val="0"/>
          <w:sz w:val="32"/>
          <w:szCs w:val="32"/>
        </w:rPr>
        <w:t>》的征求意见稿。</w:t>
      </w:r>
    </w:p>
    <w:p w:rsidR="00F1282C" w:rsidRDefault="00C22768">
      <w:pPr>
        <w:adjustRightInd w:val="0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  <w:sz w:val="32"/>
          <w:szCs w:val="32"/>
        </w:rPr>
        <w:t>四、主要内容的确定</w:t>
      </w:r>
    </w:p>
    <w:p w:rsidR="00F1282C" w:rsidRDefault="00C22768">
      <w:pPr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丁桂鱼是温水性杂食鱼类，苗种来源广，适应范围大，</w:t>
      </w:r>
      <w:r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抗病能力强，养殖技术简便，摄食配合饲料，生长速度快，肉味鲜美且营养价值极高，由于丁桂鱼的这些优点，所以它是一种较为理想的经济鱼类。在市场行情看好，很受消费者喜欢的前提下，丁桂鱼具有很好的推广</w:t>
      </w:r>
      <w:r>
        <w:rPr>
          <w:rFonts w:ascii="仿宋_GB2312" w:eastAsia="仿宋_GB2312" w:hAnsi="仿宋" w:hint="eastAsia"/>
          <w:kern w:val="0"/>
          <w:sz w:val="32"/>
          <w:szCs w:val="32"/>
        </w:rPr>
        <w:t>价值和养殖前景，是池塘主养的首选品种，值得大面积推广，尤其适合豫北地区养殖，是我市调整水产养殖结构非常好的一个优良品种。</w:t>
      </w:r>
    </w:p>
    <w:p w:rsidR="00F1282C" w:rsidRDefault="00C22768">
      <w:pPr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我们在充分借鉴外地成熟经验的前提下并结合自己的实际情况，开展了丁桂鱼鱼种培育及成鱼养殖试验，取得了较好的试验效果，达到了高产高效的目标。说明在豫北地区养殖丁桂鱼是可行的，效益是显著的。</w:t>
      </w:r>
    </w:p>
    <w:p w:rsidR="00F1282C" w:rsidRDefault="00C22768">
      <w:pPr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我们根据实践，经过科学论证，制定了</w:t>
      </w:r>
      <w:r>
        <w:rPr>
          <w:rFonts w:ascii="仿宋_GB2312" w:eastAsia="仿宋_GB2312" w:hAnsi="仿宋" w:hint="eastAsia"/>
          <w:kern w:val="0"/>
          <w:sz w:val="32"/>
          <w:szCs w:val="32"/>
        </w:rPr>
        <w:t>丁鱥池塘鱼种培育及成鱼养殖</w:t>
      </w:r>
      <w:r>
        <w:rPr>
          <w:rFonts w:ascii="仿宋_GB2312" w:eastAsia="仿宋_GB2312" w:hAnsi="仿宋" w:hint="eastAsia"/>
          <w:kern w:val="0"/>
          <w:sz w:val="32"/>
          <w:szCs w:val="32"/>
        </w:rPr>
        <w:t>相关技术</w:t>
      </w:r>
      <w:r>
        <w:rPr>
          <w:rFonts w:ascii="仿宋_GB2312" w:eastAsia="仿宋_GB2312" w:hAnsi="仿宋" w:hint="eastAsia"/>
          <w:kern w:val="0"/>
          <w:sz w:val="32"/>
          <w:szCs w:val="32"/>
        </w:rPr>
        <w:t>标准</w:t>
      </w:r>
      <w:r>
        <w:rPr>
          <w:rFonts w:ascii="仿宋_GB2312" w:eastAsia="仿宋_GB2312" w:hAnsi="仿宋" w:hint="eastAsia"/>
          <w:kern w:val="0"/>
          <w:sz w:val="32"/>
          <w:szCs w:val="32"/>
        </w:rPr>
        <w:t>，主要包括：</w:t>
      </w:r>
      <w:r>
        <w:rPr>
          <w:rFonts w:ascii="仿宋_GB2312" w:eastAsia="仿宋_GB2312" w:hAnsi="仿宋"/>
          <w:kern w:val="0"/>
          <w:sz w:val="32"/>
          <w:szCs w:val="32"/>
        </w:rPr>
        <w:t>1</w:t>
      </w:r>
      <w:r>
        <w:rPr>
          <w:rFonts w:ascii="仿宋_GB2312" w:eastAsia="仿宋_GB2312" w:hAnsi="仿宋" w:hint="eastAsia"/>
          <w:kern w:val="0"/>
          <w:sz w:val="32"/>
          <w:szCs w:val="32"/>
        </w:rPr>
        <w:t>.</w:t>
      </w:r>
      <w:r>
        <w:rPr>
          <w:rFonts w:ascii="仿宋_GB2312" w:eastAsia="仿宋_GB2312" w:hAnsi="仿宋" w:hint="eastAsia"/>
          <w:kern w:val="0"/>
          <w:sz w:val="32"/>
          <w:szCs w:val="32"/>
        </w:rPr>
        <w:t>鱼种培育</w:t>
      </w:r>
      <w:r>
        <w:rPr>
          <w:rFonts w:ascii="宋体" w:hAnsi="宋体" w:hint="eastAsia"/>
          <w:bCs/>
          <w:szCs w:val="21"/>
        </w:rPr>
        <w:t>：</w:t>
      </w:r>
      <w:r>
        <w:rPr>
          <w:rFonts w:ascii="仿宋_GB2312" w:eastAsia="仿宋_GB2312" w:hAnsi="仿宋" w:hint="eastAsia"/>
          <w:kern w:val="0"/>
          <w:sz w:val="32"/>
          <w:szCs w:val="32"/>
        </w:rPr>
        <w:t>池塘条件、放养密度、养殖技术、饲料投喂、病害防治、日常管理；</w:t>
      </w:r>
      <w:r>
        <w:rPr>
          <w:rFonts w:ascii="仿宋_GB2312" w:eastAsia="仿宋_GB2312" w:hAnsi="仿宋"/>
          <w:kern w:val="0"/>
          <w:sz w:val="32"/>
          <w:szCs w:val="32"/>
        </w:rPr>
        <w:t>2.</w:t>
      </w:r>
      <w:r>
        <w:rPr>
          <w:rFonts w:ascii="仿宋_GB2312" w:eastAsia="仿宋_GB2312" w:hAnsi="仿宋" w:hint="eastAsia"/>
          <w:kern w:val="0"/>
          <w:sz w:val="32"/>
          <w:szCs w:val="32"/>
        </w:rPr>
        <w:t>成鱼养殖：池塘条件、鱼种放养密度、养殖技术、饲料投喂、病害防治、日常管理等。</w:t>
      </w:r>
    </w:p>
    <w:p w:rsidR="00F1282C" w:rsidRDefault="00C22768">
      <w:pPr>
        <w:adjustRightInd w:val="0"/>
        <w:ind w:firstLineChars="200" w:firstLine="64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五、采标情况</w:t>
      </w:r>
    </w:p>
    <w:p w:rsidR="00F1282C" w:rsidRDefault="00C22768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本标准的技术要素是根据国家相关标准规范的编写要求制定。与其他淡水鱼类繁养标准涉及的内容基本一致。</w:t>
      </w:r>
    </w:p>
    <w:p w:rsidR="00F1282C" w:rsidRDefault="00C22768">
      <w:pPr>
        <w:widowControl/>
        <w:spacing w:line="276" w:lineRule="auto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充分参照和引用其他相关标准，凡是注日期的引用文件，仅所注日期的版本适用于本文件。凡是不注日期的引用文件，其最新版本（包括所有的修改单）适用于本文件。</w:t>
      </w:r>
    </w:p>
    <w:p w:rsidR="00F1282C" w:rsidRDefault="00C22768">
      <w:pPr>
        <w:pStyle w:val="a9"/>
        <w:ind w:firstLine="640"/>
      </w:pPr>
      <w:r>
        <w:rPr>
          <w:rFonts w:ascii="仿宋_GB2312" w:eastAsia="仿宋_GB2312" w:hAnsi="仿宋" w:hint="eastAsia"/>
          <w:sz w:val="32"/>
          <w:szCs w:val="32"/>
        </w:rPr>
        <w:lastRenderedPageBreak/>
        <w:t>本标准在制定过程中主要参考了</w:t>
      </w:r>
      <w:r>
        <w:rPr>
          <w:rFonts w:ascii="仿宋_GB2312" w:eastAsia="仿宋_GB2312" w:hAnsi="仿宋" w:hint="eastAsia"/>
          <w:sz w:val="32"/>
          <w:szCs w:val="32"/>
        </w:rPr>
        <w:t>GB 11607-1989</w:t>
      </w:r>
      <w:r>
        <w:rPr>
          <w:rFonts w:ascii="仿宋_GB2312" w:eastAsia="仿宋_GB2312" w:hAnsi="仿宋" w:hint="eastAsia"/>
          <w:sz w:val="32"/>
          <w:szCs w:val="32"/>
        </w:rPr>
        <w:t>《渔业水质标准》、</w:t>
      </w:r>
      <w:r>
        <w:rPr>
          <w:rFonts w:ascii="仿宋_GB2312" w:eastAsia="仿宋_GB2312" w:hAnsi="仿宋" w:hint="eastAsia"/>
          <w:sz w:val="32"/>
          <w:szCs w:val="32"/>
        </w:rPr>
        <w:t>GB 13078</w:t>
      </w:r>
      <w:r>
        <w:rPr>
          <w:rFonts w:ascii="仿宋_GB2312" w:eastAsia="仿宋_GB2312" w:hAnsi="仿宋"/>
          <w:sz w:val="32"/>
          <w:szCs w:val="32"/>
        </w:rPr>
        <w:t>-2017</w:t>
      </w:r>
      <w:r>
        <w:rPr>
          <w:rFonts w:ascii="仿宋_GB2312" w:eastAsia="仿宋_GB2312" w:hAnsi="仿宋" w:hint="eastAsia"/>
          <w:sz w:val="32"/>
          <w:szCs w:val="32"/>
        </w:rPr>
        <w:t>饲料卫生标准、</w:t>
      </w:r>
      <w:r>
        <w:rPr>
          <w:rFonts w:ascii="仿宋_GB2312" w:eastAsia="仿宋_GB2312" w:hAnsi="仿宋" w:hint="eastAsia"/>
          <w:sz w:val="32"/>
          <w:szCs w:val="32"/>
        </w:rPr>
        <w:t>SC/T 1008-2012</w:t>
      </w:r>
      <w:r>
        <w:rPr>
          <w:rFonts w:ascii="仿宋_GB2312" w:eastAsia="仿宋_GB2312" w:hAnsi="仿宋" w:hint="eastAsia"/>
          <w:sz w:val="32"/>
          <w:szCs w:val="32"/>
        </w:rPr>
        <w:t>《淡水鱼苗种池塘常规培育技术规范》、</w:t>
      </w:r>
      <w:r>
        <w:rPr>
          <w:rFonts w:ascii="仿宋_GB2312" w:eastAsia="仿宋_GB2312" w:hAnsi="仿宋"/>
          <w:sz w:val="32"/>
          <w:szCs w:val="32"/>
        </w:rPr>
        <w:t>SC/T</w:t>
      </w:r>
      <w:r>
        <w:rPr>
          <w:rFonts w:ascii="仿宋_GB2312" w:eastAsia="仿宋_GB2312" w:hAnsi="仿宋" w:hint="eastAsia"/>
          <w:sz w:val="32"/>
          <w:szCs w:val="32"/>
        </w:rPr>
        <w:t xml:space="preserve"> 9101-2007 </w:t>
      </w:r>
      <w:r>
        <w:rPr>
          <w:rFonts w:ascii="仿宋_GB2312" w:eastAsia="仿宋_GB2312" w:hAnsi="仿宋" w:hint="eastAsia"/>
          <w:sz w:val="32"/>
          <w:szCs w:val="32"/>
        </w:rPr>
        <w:t>《淡水池塘养殖水排放要求》等</w:t>
      </w:r>
      <w:r>
        <w:rPr>
          <w:rFonts w:ascii="仿宋_GB2312" w:eastAsia="仿宋_GB2312" w:hAnsi="仿宋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部国家标准和行业标准。</w:t>
      </w:r>
    </w:p>
    <w:p w:rsidR="00F1282C" w:rsidRDefault="00C22768">
      <w:pPr>
        <w:adjustRightInd w:val="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六、重大意见分歧的处理</w:t>
      </w:r>
    </w:p>
    <w:p w:rsidR="00F1282C" w:rsidRDefault="00C22768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本文件编制中无重大分歧意见。</w:t>
      </w:r>
    </w:p>
    <w:p w:rsidR="00F1282C" w:rsidRDefault="00C22768">
      <w:pPr>
        <w:adjustRightInd w:val="0"/>
        <w:ind w:firstLineChars="200" w:firstLine="64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七、与国家法律法规和强制性标准的关系</w:t>
      </w:r>
    </w:p>
    <w:p w:rsidR="00F1282C" w:rsidRDefault="00C22768">
      <w:pPr>
        <w:widowControl/>
        <w:spacing w:line="276" w:lineRule="auto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本标准严格执行《中华人民共和国渔业法》、《水产苗种管理办法》、《水产养殖质量安全管理规定》、《中国水生生物资源养护行动纲要》、</w:t>
      </w:r>
      <w:r>
        <w:rPr>
          <w:rFonts w:ascii="仿宋_GB2312" w:eastAsia="仿宋_GB2312" w:hAnsi="仿宋"/>
          <w:kern w:val="0"/>
          <w:sz w:val="32"/>
          <w:szCs w:val="32"/>
        </w:rPr>
        <w:t>《河南省</w:t>
      </w:r>
      <w:r>
        <w:rPr>
          <w:rFonts w:ascii="仿宋_GB2312" w:eastAsia="仿宋_GB2312" w:hAnsi="仿宋"/>
          <w:kern w:val="0"/>
          <w:sz w:val="32"/>
          <w:szCs w:val="32"/>
        </w:rPr>
        <w:t>&lt;</w:t>
      </w:r>
      <w:r>
        <w:rPr>
          <w:rFonts w:ascii="仿宋_GB2312" w:eastAsia="仿宋_GB2312" w:hAnsi="仿宋"/>
          <w:kern w:val="0"/>
          <w:sz w:val="32"/>
          <w:szCs w:val="32"/>
        </w:rPr>
        <w:t>中华人民共和国渔业法</w:t>
      </w:r>
      <w:r>
        <w:rPr>
          <w:rFonts w:ascii="仿宋_GB2312" w:eastAsia="仿宋_GB2312" w:hAnsi="仿宋"/>
          <w:kern w:val="0"/>
          <w:sz w:val="32"/>
          <w:szCs w:val="32"/>
        </w:rPr>
        <w:t>&gt;</w:t>
      </w:r>
      <w:r>
        <w:rPr>
          <w:rFonts w:ascii="仿宋_GB2312" w:eastAsia="仿宋_GB2312" w:hAnsi="仿宋"/>
          <w:kern w:val="0"/>
          <w:sz w:val="32"/>
          <w:szCs w:val="32"/>
        </w:rPr>
        <w:t>实施办法》</w:t>
      </w:r>
      <w:r>
        <w:rPr>
          <w:rFonts w:ascii="仿宋_GB2312" w:eastAsia="仿宋_GB2312" w:hAnsi="仿宋" w:hint="eastAsia"/>
          <w:kern w:val="0"/>
          <w:sz w:val="32"/>
          <w:szCs w:val="32"/>
        </w:rPr>
        <w:t>等法律法规和规范性文件，充分参照和引用其他相关标准。</w:t>
      </w:r>
    </w:p>
    <w:p w:rsidR="00F1282C" w:rsidRDefault="00C22768">
      <w:pPr>
        <w:adjustRightInd w:val="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八、标准实施的建议</w:t>
      </w:r>
    </w:p>
    <w:p w:rsidR="00F1282C" w:rsidRDefault="00C22768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建议本标准为推荐性地方标准发布实施。</w:t>
      </w:r>
    </w:p>
    <w:p w:rsidR="00F1282C" w:rsidRDefault="00C22768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标准发布后应广泛组织宣传，举办培训班，特别是相关养殖企业和养殖户应参加培训，使他们掌握标准，熟悉标准，提高养</w:t>
      </w:r>
      <w:r>
        <w:rPr>
          <w:rFonts w:ascii="仿宋" w:eastAsia="仿宋" w:hAnsi="仿宋" w:hint="eastAsia"/>
          <w:sz w:val="32"/>
          <w:szCs w:val="32"/>
        </w:rPr>
        <w:t>殖</w:t>
      </w:r>
      <w:r>
        <w:rPr>
          <w:rFonts w:ascii="仿宋" w:eastAsia="仿宋" w:hAnsi="仿宋" w:hint="eastAsia"/>
          <w:sz w:val="32"/>
          <w:szCs w:val="32"/>
        </w:rPr>
        <w:t>技术水准。</w:t>
      </w:r>
    </w:p>
    <w:p w:rsidR="00F1282C" w:rsidRDefault="00C22768">
      <w:pPr>
        <w:adjustRightInd w:val="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九、其他应予说明的事项。</w:t>
      </w:r>
    </w:p>
    <w:p w:rsidR="00F1282C" w:rsidRDefault="00C22768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无。</w:t>
      </w:r>
    </w:p>
    <w:p w:rsidR="00F1282C" w:rsidRDefault="00C22768">
      <w:pPr>
        <w:adjustRightInd w:val="0"/>
        <w:ind w:leftChars="207" w:left="2640" w:hangingChars="1050" w:hanging="2205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            </w:t>
      </w:r>
      <w:r>
        <w:rPr>
          <w:rFonts w:ascii="仿宋" w:eastAsia="仿宋" w:hAnsi="仿宋"/>
          <w:sz w:val="32"/>
          <w:szCs w:val="32"/>
        </w:rPr>
        <w:t xml:space="preserve">                             </w:t>
      </w:r>
    </w:p>
    <w:p w:rsidR="00F1282C" w:rsidRDefault="00C22768" w:rsidP="008D75C4">
      <w:pPr>
        <w:adjustRightInd w:val="0"/>
        <w:ind w:leftChars="207" w:left="3795" w:hangingChars="1050" w:hanging="3360"/>
        <w:jc w:val="right"/>
        <w:rPr>
          <w:rFonts w:eastAsia="仿宋"/>
        </w:rPr>
      </w:pP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_GB2312" w:eastAsia="仿宋_GB2312" w:hAnsi="仿宋" w:hint="eastAsia"/>
          <w:kern w:val="0"/>
          <w:sz w:val="32"/>
          <w:szCs w:val="32"/>
        </w:rPr>
        <w:t>丁鱥池塘鱼种培育及成鱼养殖技术规范</w:t>
      </w:r>
      <w:r>
        <w:rPr>
          <w:rFonts w:ascii="仿宋" w:eastAsia="仿宋" w:hAnsi="仿宋" w:hint="eastAsia"/>
          <w:sz w:val="32"/>
          <w:szCs w:val="32"/>
        </w:rPr>
        <w:t>》标准起草小组</w:t>
      </w:r>
      <w:r>
        <w:rPr>
          <w:rFonts w:ascii="仿宋" w:eastAsia="仿宋" w:hAnsi="仿宋" w:hint="eastAsia"/>
          <w:sz w:val="32"/>
          <w:szCs w:val="32"/>
        </w:rPr>
        <w:t xml:space="preserve">           </w:t>
      </w:r>
      <w:r>
        <w:rPr>
          <w:rFonts w:ascii="仿宋" w:eastAsia="仿宋" w:hAnsi="仿宋"/>
          <w:sz w:val="32"/>
          <w:szCs w:val="32"/>
        </w:rPr>
        <w:t xml:space="preserve">                         </w:t>
      </w:r>
      <w:r w:rsidR="008169BA"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</w:t>
      </w:r>
      <w:r w:rsidR="008169BA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8169BA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F1282C" w:rsidSect="00F1282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68" w:rsidRDefault="00C22768" w:rsidP="00F1282C">
      <w:r>
        <w:separator/>
      </w:r>
    </w:p>
  </w:endnote>
  <w:endnote w:type="continuationSeparator" w:id="0">
    <w:p w:rsidR="00C22768" w:rsidRDefault="00C22768" w:rsidP="00F12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2C" w:rsidRDefault="00F1282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1282C" w:rsidRDefault="00F1282C">
                <w:pPr>
                  <w:pStyle w:val="a4"/>
                </w:pPr>
                <w:r>
                  <w:fldChar w:fldCharType="begin"/>
                </w:r>
                <w:r w:rsidR="00C22768">
                  <w:instrText xml:space="preserve"> PAGE  \* MERGEFORMAT </w:instrText>
                </w:r>
                <w:r>
                  <w:fldChar w:fldCharType="separate"/>
                </w:r>
                <w:r w:rsidR="008D75C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68" w:rsidRDefault="00C22768" w:rsidP="00F1282C">
      <w:r>
        <w:separator/>
      </w:r>
    </w:p>
  </w:footnote>
  <w:footnote w:type="continuationSeparator" w:id="0">
    <w:p w:rsidR="00C22768" w:rsidRDefault="00C22768" w:rsidP="00F12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YxNTAzZmQxMTM5NmJhMGQ1ZTE3N2I4MjA1ZjhmY2MifQ=="/>
  </w:docVars>
  <w:rsids>
    <w:rsidRoot w:val="0048318A"/>
    <w:rsid w:val="0048318A"/>
    <w:rsid w:val="008169BA"/>
    <w:rsid w:val="008D75C4"/>
    <w:rsid w:val="00C22768"/>
    <w:rsid w:val="00C22DC2"/>
    <w:rsid w:val="00D32BFC"/>
    <w:rsid w:val="00DC1150"/>
    <w:rsid w:val="00F1282C"/>
    <w:rsid w:val="07664E0D"/>
    <w:rsid w:val="0B2A2240"/>
    <w:rsid w:val="0B8F08F0"/>
    <w:rsid w:val="11ED7E0B"/>
    <w:rsid w:val="2D6B1FE9"/>
    <w:rsid w:val="2D7618FE"/>
    <w:rsid w:val="45AA51C1"/>
    <w:rsid w:val="510A2434"/>
    <w:rsid w:val="621B1672"/>
    <w:rsid w:val="6A8F2634"/>
    <w:rsid w:val="74DF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F1282C"/>
    <w:rPr>
      <w:rFonts w:ascii="宋体" w:hAnsi="Courier New" w:cs="Courier New"/>
      <w:szCs w:val="21"/>
    </w:rPr>
  </w:style>
  <w:style w:type="paragraph" w:styleId="a4">
    <w:name w:val="footer"/>
    <w:basedOn w:val="a"/>
    <w:uiPriority w:val="99"/>
    <w:semiHidden/>
    <w:unhideWhenUsed/>
    <w:rsid w:val="00F128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rsid w:val="00F128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uiPriority w:val="99"/>
    <w:qFormat/>
    <w:rsid w:val="00F1282C"/>
    <w:rPr>
      <w:rFonts w:cs="Times New Roman"/>
      <w:b/>
      <w:bCs/>
    </w:rPr>
  </w:style>
  <w:style w:type="character" w:styleId="a7">
    <w:name w:val="Hyperlink"/>
    <w:basedOn w:val="a0"/>
    <w:qFormat/>
    <w:rsid w:val="00F1282C"/>
    <w:rPr>
      <w:color w:val="0000FF"/>
      <w:spacing w:val="0"/>
      <w:w w:val="100"/>
      <w:szCs w:val="21"/>
      <w:u w:val="single"/>
    </w:rPr>
  </w:style>
  <w:style w:type="character" w:customStyle="1" w:styleId="Char">
    <w:name w:val="纯文本 Char"/>
    <w:link w:val="a3"/>
    <w:rsid w:val="00F1282C"/>
    <w:rPr>
      <w:rFonts w:ascii="宋体" w:eastAsia="宋体" w:hAnsi="Courier New" w:cs="Courier New"/>
      <w:szCs w:val="21"/>
    </w:rPr>
  </w:style>
  <w:style w:type="character" w:customStyle="1" w:styleId="a8">
    <w:name w:val="纯文本 字符"/>
    <w:basedOn w:val="a0"/>
    <w:uiPriority w:val="99"/>
    <w:semiHidden/>
    <w:rsid w:val="00F1282C"/>
    <w:rPr>
      <w:rFonts w:asciiTheme="minorEastAsia" w:hAnsi="Courier New" w:cs="Courier New"/>
    </w:rPr>
  </w:style>
  <w:style w:type="paragraph" w:customStyle="1" w:styleId="a9">
    <w:name w:val="段"/>
    <w:link w:val="Char0"/>
    <w:qFormat/>
    <w:rsid w:val="00F1282C"/>
    <w:pPr>
      <w:autoSpaceDE w:val="0"/>
      <w:autoSpaceDN w:val="0"/>
      <w:ind w:firstLineChars="200" w:firstLine="200"/>
      <w:jc w:val="both"/>
    </w:pPr>
    <w:rPr>
      <w:rFonts w:ascii="宋体" w:hAnsi="Calibri"/>
      <w:sz w:val="21"/>
      <w:szCs w:val="22"/>
    </w:rPr>
  </w:style>
  <w:style w:type="character" w:customStyle="1" w:styleId="Char0">
    <w:name w:val="段 Char"/>
    <w:link w:val="a9"/>
    <w:rsid w:val="00F1282C"/>
    <w:rPr>
      <w:rFonts w:ascii="宋体" w:eastAsia="宋体" w:hAnsi="Calibri" w:cs="Times New Roman"/>
      <w:kern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9%8C%E4%BC%A6%E5%8F%A4%E6%B2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9%A2%9D%E5%B0%94%E9%BD%90%E6%96%AF%E6%B2%B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4</cp:revision>
  <dcterms:created xsi:type="dcterms:W3CDTF">2022-03-07T12:55:00Z</dcterms:created>
  <dcterms:modified xsi:type="dcterms:W3CDTF">2022-08-04T08:41:00Z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2AF431400DA34C1D971103B5B5C83880</vt:lpwstr>
  </property>
</Properties>
</file>