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spacing w:before="0" w:beforeAutospacing="0" w:after="0" w:afterAutospacing="0" w:line="420" w:lineRule="atLeast"/>
        <w:jc w:val="both"/>
        <w:rPr>
          <w:rFonts w:hint="eastAsia" w:cs="Arial"/>
          <w:b/>
          <w:color w:val="000000"/>
          <w:sz w:val="36"/>
          <w:szCs w:val="36"/>
          <w:lang w:val="en-US" w:eastAsia="zh-CN"/>
        </w:rPr>
      </w:pPr>
      <w:r>
        <w:rPr>
          <w:rFonts w:hint="eastAsia" w:cs="Arial"/>
          <w:b/>
          <w:color w:val="000000"/>
          <w:sz w:val="36"/>
          <w:szCs w:val="36"/>
          <w:lang w:val="en-US" w:eastAsia="zh-CN"/>
        </w:rPr>
        <w:t xml:space="preserve">   附件            </w:t>
      </w:r>
      <w:r>
        <w:rPr>
          <w:rFonts w:hint="eastAsia" w:ascii="宋体" w:hAnsi="宋体" w:eastAsia="宋体" w:cs="Arial"/>
          <w:b/>
          <w:color w:val="000000"/>
          <w:sz w:val="36"/>
          <w:szCs w:val="36"/>
        </w:rPr>
        <w:t>安阳市水利局</w:t>
      </w:r>
      <w:r>
        <w:rPr>
          <w:rFonts w:hint="eastAsia" w:cs="Arial"/>
          <w:b/>
          <w:color w:val="000000"/>
          <w:sz w:val="36"/>
          <w:szCs w:val="36"/>
          <w:lang w:val="en-US" w:eastAsia="zh-CN"/>
        </w:rPr>
        <w:t>2021年下半年</w:t>
      </w:r>
      <w:r>
        <w:rPr>
          <w:rFonts w:hint="eastAsia" w:ascii="宋体" w:hAnsi="宋体" w:eastAsia="宋体" w:cs="Arial"/>
          <w:b/>
          <w:color w:val="000000"/>
          <w:sz w:val="36"/>
          <w:szCs w:val="36"/>
        </w:rPr>
        <w:t>取水许</w:t>
      </w:r>
      <w:r>
        <w:rPr>
          <w:rFonts w:hint="eastAsia" w:cs="Arial"/>
          <w:b/>
          <w:color w:val="000000"/>
          <w:sz w:val="36"/>
          <w:szCs w:val="36"/>
          <w:lang w:eastAsia="zh-CN"/>
        </w:rPr>
        <w:t>可</w:t>
      </w:r>
      <w:r>
        <w:rPr>
          <w:rFonts w:hint="eastAsia" w:cs="Arial"/>
          <w:b/>
          <w:color w:val="000000"/>
          <w:sz w:val="36"/>
          <w:szCs w:val="36"/>
          <w:lang w:val="en-US" w:eastAsia="zh-CN"/>
        </w:rPr>
        <w:t>和节约用水</w:t>
      </w:r>
    </w:p>
    <w:p>
      <w:pPr>
        <w:pStyle w:val="5"/>
        <w:autoSpaceDE w:val="0"/>
        <w:spacing w:before="0" w:beforeAutospacing="0" w:after="0" w:afterAutospacing="0" w:line="420" w:lineRule="atLeast"/>
        <w:jc w:val="center"/>
        <w:rPr>
          <w:rFonts w:hint="eastAsia" w:cs="Arial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color w:val="000000"/>
          <w:sz w:val="36"/>
          <w:szCs w:val="36"/>
        </w:rPr>
        <w:t>“双随机一公开”</w:t>
      </w:r>
      <w:r>
        <w:rPr>
          <w:rFonts w:hint="eastAsia" w:ascii="宋体" w:hAnsi="宋体" w:eastAsia="宋体" w:cs="Arial"/>
          <w:b/>
          <w:color w:val="000000"/>
          <w:sz w:val="36"/>
          <w:szCs w:val="36"/>
          <w:lang w:eastAsia="zh-CN"/>
        </w:rPr>
        <w:t>抽查</w:t>
      </w:r>
      <w:r>
        <w:rPr>
          <w:rFonts w:hint="eastAsia" w:ascii="宋体" w:hAnsi="宋体" w:eastAsia="宋体" w:cs="Arial"/>
          <w:b/>
          <w:color w:val="000000"/>
          <w:sz w:val="36"/>
          <w:szCs w:val="36"/>
        </w:rPr>
        <w:t>检查结果公示</w:t>
      </w:r>
      <w:r>
        <w:rPr>
          <w:rFonts w:hint="eastAsia" w:cs="Arial"/>
          <w:b/>
          <w:color w:val="000000"/>
          <w:sz w:val="36"/>
          <w:szCs w:val="36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2091" w:tblpY="13"/>
        <w:tblOverlap w:val="never"/>
        <w:tblW w:w="13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4533"/>
        <w:gridCol w:w="1941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0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</w:rPr>
              <w:t>监管单位</w:t>
            </w: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</w:rPr>
              <w:t>取水许可证号</w:t>
            </w:r>
          </w:p>
        </w:tc>
        <w:tc>
          <w:tcPr>
            <w:tcW w:w="410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 w:val="0"/>
                <w:color w:val="000000"/>
                <w:sz w:val="24"/>
                <w:szCs w:val="24"/>
              </w:rPr>
              <w:t>抽查检查结果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601" w:type="dxa"/>
            <w:vMerge w:val="restart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安阳市水利局</w:t>
            </w: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安阳化学工业集团有限责任公司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B410506G5021-0194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安钢集团冷轧有限责任公司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B410502S2021-0307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0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安阳县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水利局</w:t>
            </w: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安阳广源能源生物质能热电有限公司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  <w:t>D410522G2021-0014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01" w:type="dxa"/>
            <w:vMerge w:val="restart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林州市水利局</w:t>
            </w: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河南凤宝特钢有限公司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D410581S2021-0101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在线监控安装不到位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林州凤宝管业有限公司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D410581G2021-0106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林州市合鑫铸业有限公司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D410581G2021-0048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在线监控安装不到位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1" w:type="dxa"/>
            <w:vMerge w:val="restart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汤阴县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水利局</w:t>
            </w: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安阳金品达食品有限公司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D410581G2021-0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257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在线监控安装不到位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河南科伦药业有限公司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05062021临127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601" w:type="dxa"/>
            <w:vMerge w:val="restart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殷都区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水利局</w:t>
            </w: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河南利源燃气有限公司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D410505G2021-0255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河南省顺成集团能源科技有限公司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D410505G2021-0231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安钢集团永通球墨铸铁管有限责任公司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C410522G2021-0004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安阳汇鑫特钢有限公司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D410505S2021-0319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安阳大众煤业有限责任公司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D410505G2021-0299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601" w:type="dxa"/>
            <w:vMerge w:val="continue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河南鑫磊能源有限公司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D410505G2021-0392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60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龙安区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eastAsia="zh-CN"/>
              </w:rPr>
              <w:t>水利局</w:t>
            </w:r>
          </w:p>
        </w:tc>
        <w:tc>
          <w:tcPr>
            <w:tcW w:w="4533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河南安彩光伏新材料有限公司</w:t>
            </w:r>
          </w:p>
        </w:tc>
        <w:tc>
          <w:tcPr>
            <w:tcW w:w="1941" w:type="dxa"/>
            <w:vAlign w:val="center"/>
          </w:tcPr>
          <w:p>
            <w:pPr>
              <w:pStyle w:val="5"/>
              <w:wordWrap/>
              <w:autoSpaceDE w:val="0"/>
              <w:adjustRightInd/>
              <w:snapToGrid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D410506G2021-0034</w:t>
            </w:r>
          </w:p>
        </w:tc>
        <w:tc>
          <w:tcPr>
            <w:tcW w:w="410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未发现违规问题</w:t>
            </w:r>
          </w:p>
        </w:tc>
      </w:tr>
    </w:tbl>
    <w:tbl>
      <w:tblPr>
        <w:tblStyle w:val="2"/>
        <w:tblW w:w="138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330"/>
        <w:gridCol w:w="1785"/>
        <w:gridCol w:w="550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  <w:t>安阳市节约用水中心</w:t>
            </w:r>
          </w:p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安阳化学工业集团有限责任公司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91410500172191923G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atLeas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安钢集团冷轧有限责任公司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81410500071376136M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4" w:type="dxa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  <w:t>安阳县水利局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安阳广源能源生物质能热电有限公司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9141052268815754XL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" w:hRule="atLeas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ind w:firstLine="90" w:firstLineChars="50"/>
              <w:jc w:val="both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  <w:t>林州市水利局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河南凤宝特钢有限公司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91410581739067174E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林州凤宝管业有限公司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91410581660948585B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林州市合鑫铸业有限公司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914105817794459427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  <w:t>汤阴县水利局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安阳金品达食品有限公司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91410523MA45MU9X8Y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  <w:lang w:eastAsia="zh-CN"/>
              </w:rPr>
              <w:t>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" w:hRule="atLeas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河南科伦药业有限公司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18"/>
                <w:szCs w:val="18"/>
                <w:lang w:val="en"/>
              </w:rPr>
              <w:t>9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1410523689717107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  <w:lang w:eastAsia="zh-CN"/>
              </w:rPr>
              <w:t>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4" w:type="dxa"/>
            <w:vMerge w:val="restart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  <w:t>殷都区水利局</w:t>
            </w:r>
          </w:p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安钢集团永通球墨铸铁管有限责任公司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91410522744051070X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" w:hRule="atLeas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安阳汇鑫特钢有限公司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914105227678438470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安阳大众煤业有限责任公司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91410522872476188G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" w:hRule="atLeast"/>
        </w:trPr>
        <w:tc>
          <w:tcPr>
            <w:tcW w:w="1534" w:type="dxa"/>
            <w:vMerge w:val="continue"/>
            <w:noWrap w:val="0"/>
            <w:vAlign w:val="top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河南鑫磊能源有限公司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91410522757115854T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  <w:lang w:eastAsia="zh-CN"/>
              </w:rPr>
              <w:t>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河南利源燃气有限公司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9141052266463018Y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" w:hRule="atLeast"/>
        </w:trPr>
        <w:tc>
          <w:tcPr>
            <w:tcW w:w="1534" w:type="dxa"/>
            <w:vMerge w:val="continue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河南省顺成集团</w:t>
            </w: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能源科技有限公司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914105226149858011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4" w:type="dxa"/>
            <w:noWrap w:val="0"/>
            <w:vAlign w:val="center"/>
          </w:tcPr>
          <w:p>
            <w:pPr>
              <w:pStyle w:val="5"/>
              <w:autoSpaceDE w:val="0"/>
              <w:spacing w:before="0" w:beforeAutospacing="0" w:after="0" w:afterAutospacing="0" w:line="420" w:lineRule="atLeas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18"/>
                <w:szCs w:val="18"/>
                <w:lang w:val="en" w:eastAsia="zh-CN"/>
              </w:rPr>
              <w:t>龙安区水利局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河南安彩光伏新材料有限公司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91410506MA469MLXC</w:t>
            </w:r>
          </w:p>
        </w:tc>
        <w:tc>
          <w:tcPr>
            <w:tcW w:w="5505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节水器具（设施）使用、计量设施运行、计划用水管理及节水宣传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18"/>
                <w:szCs w:val="18"/>
              </w:rPr>
              <w:t>未发现违规问题</w:t>
            </w:r>
          </w:p>
        </w:tc>
      </w:tr>
    </w:tbl>
    <w:p>
      <w:pPr>
        <w:jc w:val="center"/>
        <w:rPr>
          <w:rFonts w:hint="eastAsia" w:ascii="CESI仿宋-GB2312" w:hAnsi="CESI仿宋-GB2312" w:eastAsia="CESI仿宋-GB2312" w:cs="CESI仿宋-GB2312"/>
          <w:sz w:val="18"/>
          <w:szCs w:val="18"/>
        </w:rPr>
      </w:pPr>
    </w:p>
    <w:p>
      <w:pPr>
        <w:wordWrap/>
        <w:adjustRightInd/>
        <w:snapToGrid/>
        <w:spacing w:line="2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C92B5C"/>
    <w:rsid w:val="0FAE5A7A"/>
    <w:rsid w:val="11B1211A"/>
    <w:rsid w:val="2A7207CC"/>
    <w:rsid w:val="31226D5F"/>
    <w:rsid w:val="33B63498"/>
    <w:rsid w:val="39BF11E1"/>
    <w:rsid w:val="47646149"/>
    <w:rsid w:val="48F74276"/>
    <w:rsid w:val="4F4E51CA"/>
    <w:rsid w:val="50C92B5C"/>
    <w:rsid w:val="56D0734F"/>
    <w:rsid w:val="5A0F5AE7"/>
    <w:rsid w:val="5DA32408"/>
    <w:rsid w:val="5EF79145"/>
    <w:rsid w:val="62C96BFB"/>
    <w:rsid w:val="7F9BB369"/>
    <w:rsid w:val="AC7A600F"/>
    <w:rsid w:val="BFFD4585"/>
    <w:rsid w:val="EAF5EE44"/>
    <w:rsid w:val="FF77AFBD"/>
    <w:rsid w:val="FFDF8545"/>
    <w:rsid w:val="FFFB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2021-08-01T00:29:00Z</dcterms:created>
  <dc:creator>郎杰</dc:creator>
  <cp:lastModifiedBy>sugon</cp:lastModifiedBy>
  <cp:lastPrinted>2021-08-01T17:00:00Z</cp:lastPrinted>
  <dcterms:modified xsi:type="dcterms:W3CDTF">2021-12-29T15:47:01Z</dcterms:modified>
  <dc:title>   附件            安阳市水利局2021年上半年取水许可和节约用水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E5B5CEA13ECD4855B48510782F742C65</vt:lpwstr>
  </property>
</Properties>
</file>