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  <w:t>安阳市林业局关于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val="en-US" w:eastAsia="zh-CN"/>
        </w:rPr>
        <w:t>2022-2023年度会计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  <w:lang w:eastAsia="zh-CN"/>
        </w:rPr>
        <w:t>核算中心财务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服务</w:t>
      </w:r>
    </w:p>
    <w:p>
      <w:pPr>
        <w:widowControl/>
        <w:spacing w:line="58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sz w:val="44"/>
          <w:szCs w:val="44"/>
        </w:rPr>
        <w:t>项目公示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需要，安阳市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林业局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2022-2023年度会计核算中心财务服务</w:t>
      </w:r>
      <w:r>
        <w:rPr>
          <w:rFonts w:ascii="Times New Roman" w:hAnsi="Times New Roman" w:eastAsia="仿宋_GB2312" w:cs="Times New Roman"/>
          <w:sz w:val="32"/>
          <w:szCs w:val="32"/>
        </w:rPr>
        <w:t>进行采购，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拟采购</w:t>
      </w:r>
      <w:r>
        <w:rPr>
          <w:rFonts w:ascii="Times New Roman" w:hAnsi="Times New Roman" w:eastAsia="仿宋_GB2312" w:cs="Times New Roman"/>
          <w:sz w:val="32"/>
          <w:szCs w:val="32"/>
        </w:rPr>
        <w:t>符合条件的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劳务派遣公司</w:t>
      </w:r>
      <w:r>
        <w:rPr>
          <w:rFonts w:ascii="Times New Roman" w:hAnsi="Times New Roman" w:eastAsia="仿宋_GB2312" w:cs="Times New Roman"/>
          <w:sz w:val="32"/>
          <w:szCs w:val="32"/>
        </w:rPr>
        <w:t>参加，现将有关事项公告如下：</w:t>
      </w:r>
    </w:p>
    <w:p>
      <w:pPr>
        <w:widowControl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bCs/>
          <w:color w:val="333333"/>
          <w:kern w:val="0"/>
          <w:sz w:val="32"/>
          <w:szCs w:val="32"/>
        </w:rPr>
        <w:t>一、采购项目</w:t>
      </w:r>
      <w:r>
        <w:rPr>
          <w:rFonts w:ascii="Times New Roman" w:hAnsi="黑体" w:eastAsia="黑体" w:cs="Times New Roman"/>
          <w:sz w:val="32"/>
          <w:szCs w:val="32"/>
        </w:rPr>
        <w:t>名称</w:t>
      </w: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安阳市林业局关于采购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2022-2023年度会计核算中心财务服务的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二、采购方式：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询价。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333333"/>
          <w:kern w:val="0"/>
          <w:sz w:val="32"/>
          <w:szCs w:val="32"/>
          <w:lang w:eastAsia="zh-CN"/>
        </w:rPr>
        <w:t>三</w:t>
      </w: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、资金来源：</w:t>
      </w:r>
      <w:r>
        <w:rPr>
          <w:rFonts w:ascii="Times New Roman" w:hAnsi="Times New Roman" w:eastAsia="仿宋_GB2312" w:cs="Times New Roman"/>
          <w:sz w:val="32"/>
          <w:szCs w:val="32"/>
        </w:rPr>
        <w:t>财政资金。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333333"/>
          <w:kern w:val="0"/>
          <w:sz w:val="32"/>
          <w:szCs w:val="32"/>
          <w:lang w:eastAsia="zh-CN"/>
        </w:rPr>
        <w:t>四</w:t>
      </w: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、招标项目简要说明</w:t>
      </w:r>
    </w:p>
    <w:p>
      <w:pPr>
        <w:spacing w:line="580" w:lineRule="exact"/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市林业局</w:t>
      </w:r>
      <w:r>
        <w:rPr>
          <w:rFonts w:eastAsia="仿宋_GB2312"/>
          <w:sz w:val="32"/>
          <w:szCs w:val="32"/>
        </w:rPr>
        <w:t>拟采取三方询价，聘请劳务派遣公司，面向社会招聘2名高质量</w:t>
      </w:r>
      <w:r>
        <w:rPr>
          <w:rFonts w:hint="eastAsia" w:eastAsia="仿宋_GB2312"/>
          <w:sz w:val="32"/>
          <w:szCs w:val="32"/>
          <w:lang w:eastAsia="zh-CN"/>
        </w:rPr>
        <w:t>、高素质</w:t>
      </w:r>
      <w:r>
        <w:rPr>
          <w:rFonts w:eastAsia="仿宋_GB2312"/>
          <w:sz w:val="32"/>
          <w:szCs w:val="32"/>
        </w:rPr>
        <w:t>财务人员，服务我局会计核算中心。具体人员招聘由中标的劳务派遣公司实施。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五、资格条件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投标人具备《中华人民共和国采购法》第二十二条规定的条件；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投标人能独立承担相应民事责任，具备有效的营业执照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具有良好的商业信誉和完善的售后服务体系，能够独立承担本项目服务能力的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劳务派遣公司</w:t>
      </w:r>
      <w:r>
        <w:rPr>
          <w:rFonts w:ascii="Times New Roman" w:hAnsi="Times New Roman" w:eastAsia="仿宋_GB2312" w:cs="Times New Roman"/>
          <w:sz w:val="32"/>
          <w:szCs w:val="32"/>
        </w:rPr>
        <w:t>；营业执照经营范围含所投产品；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投标人需提供在“信用中国”网站（www.creditchina.gov.cn）和中国政府采购网（www.ccgp.gov.cn）等渠道查询相关主体信用记录。查询范围（投标单位、法定代表人）。对列入失信被执行人、重大税收违法案件当事人名单、政府采购严重违法失信行为记录名单的供应商和投标人，采购人拒绝其参与本项目采购活动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此次</w:t>
      </w:r>
      <w:r>
        <w:rPr>
          <w:rFonts w:ascii="Times New Roman" w:hAnsi="Times New Roman" w:eastAsia="仿宋_GB2312" w:cs="Times New Roman"/>
          <w:sz w:val="32"/>
          <w:szCs w:val="32"/>
        </w:rPr>
        <w:t>采购活动前3年内在经营活动中没有重大违法记录的书面声明；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本次招标不接受联合体投标。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六、报名方式、时间及所需资料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报名方式：采用网上报名。以邮件形式发送至ay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lyjck455000</w:t>
      </w:r>
      <w:r>
        <w:rPr>
          <w:rFonts w:ascii="Times New Roman" w:hAnsi="Times New Roman" w:eastAsia="仿宋_GB2312" w:cs="Times New Roman"/>
          <w:sz w:val="32"/>
          <w:szCs w:val="32"/>
        </w:rPr>
        <w:t>@163.com邮箱并电话确认。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报名时间：2022年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日至2022年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日（法定公休日除外），以邮件发送时间为准。逾期不予受理。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报名资料：网上报名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企业法人营业执照（副本）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照片</w:t>
      </w:r>
      <w:r>
        <w:rPr>
          <w:rFonts w:ascii="Times New Roman" w:hAnsi="Times New Roman" w:eastAsia="仿宋_GB2312" w:cs="Times New Roman"/>
          <w:sz w:val="32"/>
          <w:szCs w:val="32"/>
        </w:rPr>
        <w:t>。邮件标题统一命名为《×××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企业关于安阳市林业局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2022-2023年度会计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核算中心采购财务</w:t>
      </w:r>
      <w:r>
        <w:rPr>
          <w:rFonts w:ascii="Times New Roman" w:hAnsi="Times New Roman" w:eastAsia="仿宋_GB2312" w:cs="Times New Roman"/>
          <w:sz w:val="32"/>
          <w:szCs w:val="32"/>
        </w:rPr>
        <w:t>网上报名资料》。格式统一为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jpg</w:t>
      </w:r>
      <w:r>
        <w:rPr>
          <w:rFonts w:ascii="Times New Roman" w:hAnsi="Times New Roman" w:eastAsia="仿宋_GB2312" w:cs="Times New Roman"/>
          <w:sz w:val="32"/>
          <w:szCs w:val="32"/>
        </w:rPr>
        <w:t>形式。</w:t>
      </w: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4.经审核，具备报名资格的单位，需提供的材料由采购方具体联系。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七、开标时间、地点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开标时间：2022年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日下午16:00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地点：安阳市文峰区永明路农业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大厦</w:t>
      </w:r>
    </w:p>
    <w:p>
      <w:pPr>
        <w:widowControl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投标方式：开标前密封投标文件送达或快递邮寄至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安阳市林业局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八、发布公告的媒介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本次采购公告在安阳市林业局网上发布。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333333"/>
          <w:kern w:val="0"/>
          <w:sz w:val="32"/>
          <w:szCs w:val="32"/>
        </w:rPr>
        <w:t>九、联系方式</w:t>
      </w:r>
    </w:p>
    <w:p>
      <w:pPr>
        <w:widowControl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采购人：安阳市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林业局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贾</w:t>
      </w:r>
      <w:r>
        <w:rPr>
          <w:rFonts w:ascii="Times New Roman" w:hAnsi="Times New Roman" w:eastAsia="仿宋_GB2312" w:cs="Times New Roman"/>
          <w:sz w:val="32"/>
          <w:szCs w:val="32"/>
        </w:rPr>
        <w:t>女士</w:t>
      </w:r>
    </w:p>
    <w:p>
      <w:pPr>
        <w:widowControl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联系电话：0372-2163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810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地址：安阳市文峰区永明路农业大厦</w:t>
      </w:r>
    </w:p>
    <w:p>
      <w:pPr>
        <w:widowControl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电子邮箱：ay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lyjck455000</w:t>
      </w:r>
      <w:r>
        <w:rPr>
          <w:rFonts w:ascii="Times New Roman" w:hAnsi="Times New Roman" w:eastAsia="仿宋_GB2312" w:cs="Times New Roman"/>
          <w:sz w:val="32"/>
          <w:szCs w:val="32"/>
        </w:rPr>
        <w:t>@163.com</w:t>
      </w:r>
    </w:p>
    <w:p>
      <w:pPr>
        <w:spacing w:line="440" w:lineRule="exact"/>
        <w:ind w:firstLine="600" w:firstLineChars="200"/>
        <w:rPr>
          <w:sz w:val="30"/>
          <w:szCs w:val="30"/>
        </w:rPr>
      </w:pPr>
    </w:p>
    <w:p/>
    <w:sectPr>
      <w:pgSz w:w="11906" w:h="16838"/>
      <w:pgMar w:top="2098" w:right="141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WYxMDBhNmE3NDIzYjU5OTBhYWE5ZDBkZjkxNWIifQ=="/>
  </w:docVars>
  <w:rsids>
    <w:rsidRoot w:val="4E3B5536"/>
    <w:rsid w:val="12350069"/>
    <w:rsid w:val="31047D10"/>
    <w:rsid w:val="3D5A4B31"/>
    <w:rsid w:val="3F9A7DFF"/>
    <w:rsid w:val="48CB3C95"/>
    <w:rsid w:val="494D5791"/>
    <w:rsid w:val="4E3B5536"/>
    <w:rsid w:val="567F5EFB"/>
    <w:rsid w:val="6A9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988</Characters>
  <Lines>0</Lines>
  <Paragraphs>0</Paragraphs>
  <TotalTime>15</TotalTime>
  <ScaleCrop>false</ScaleCrop>
  <LinksUpToDate>false</LinksUpToDate>
  <CharactersWithSpaces>988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2022-10-11T07:17:00Z</dcterms:created>
  <dc:creator>薇薇.花开</dc:creator>
  <cp:lastModifiedBy>薇薇.花开</cp:lastModifiedBy>
  <cp:lastPrinted>2022-10-12T01:36:00Z</cp:lastPrinted>
  <dcterms:modified xsi:type="dcterms:W3CDTF">2022-10-12T02:53:49Z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0FA26B3F59604FE8B7644D7CA4D30AD8</vt:lpwstr>
  </property>
</Properties>
</file>