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6638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pacing w:val="0"/>
          <w:sz w:val="40"/>
          <w:szCs w:val="40"/>
        </w:rPr>
      </w:pPr>
      <w:r>
        <w:rPr>
          <w:rFonts w:hint="eastAsia" w:ascii="方正小标宋_GBK" w:hAnsi="方正小标宋_GBK" w:eastAsia="方正小标宋_GBK" w:cs="方正小标宋_GBK"/>
          <w:spacing w:val="0"/>
          <w:sz w:val="40"/>
          <w:szCs w:val="40"/>
          <w:lang w:eastAsia="zh-CN"/>
        </w:rPr>
        <w:t>安阳市</w:t>
      </w:r>
      <w:r>
        <w:rPr>
          <w:rFonts w:hint="eastAsia" w:ascii="方正小标宋_GBK" w:hAnsi="方正小标宋_GBK" w:eastAsia="方正小标宋_GBK" w:cs="方正小标宋_GBK"/>
          <w:spacing w:val="0"/>
          <w:sz w:val="40"/>
          <w:szCs w:val="40"/>
        </w:rPr>
        <w:t>20</w:t>
      </w:r>
      <w:r>
        <w:rPr>
          <w:rFonts w:hint="eastAsia" w:ascii="方正小标宋_GBK" w:hAnsi="方正小标宋_GBK" w:eastAsia="方正小标宋_GBK" w:cs="方正小标宋_GBK"/>
          <w:spacing w:val="0"/>
          <w:sz w:val="40"/>
          <w:szCs w:val="40"/>
          <w:lang w:val="en-US" w:eastAsia="zh-CN"/>
        </w:rPr>
        <w:t>25</w:t>
      </w:r>
      <w:r>
        <w:rPr>
          <w:rFonts w:hint="eastAsia" w:ascii="方正小标宋_GBK" w:hAnsi="方正小标宋_GBK" w:eastAsia="方正小标宋_GBK" w:cs="方正小标宋_GBK"/>
          <w:spacing w:val="0"/>
          <w:sz w:val="40"/>
          <w:szCs w:val="40"/>
        </w:rPr>
        <w:t>年</w:t>
      </w:r>
      <w:r>
        <w:rPr>
          <w:rFonts w:hint="eastAsia" w:ascii="方正小标宋_GBK" w:hAnsi="方正小标宋_GBK" w:eastAsia="方正小标宋_GBK" w:cs="方正小标宋_GBK"/>
          <w:spacing w:val="0"/>
          <w:sz w:val="40"/>
          <w:szCs w:val="40"/>
          <w:lang w:eastAsia="zh-CN"/>
        </w:rPr>
        <w:t>社会考生</w:t>
      </w:r>
      <w:r>
        <w:rPr>
          <w:rFonts w:hint="eastAsia" w:ascii="方正小标宋_GBK" w:hAnsi="方正小标宋_GBK" w:eastAsia="方正小标宋_GBK" w:cs="方正小标宋_GBK"/>
          <w:spacing w:val="0"/>
          <w:sz w:val="40"/>
          <w:szCs w:val="40"/>
        </w:rPr>
        <w:t>普通高等学校招生</w:t>
      </w:r>
    </w:p>
    <w:p w14:paraId="5E1FA7F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pacing w:val="0"/>
          <w:sz w:val="40"/>
          <w:szCs w:val="40"/>
          <w:lang w:eastAsia="zh-CN"/>
        </w:rPr>
      </w:pPr>
      <w:r>
        <w:rPr>
          <w:rFonts w:hint="eastAsia" w:ascii="方正小标宋_GBK" w:hAnsi="方正小标宋_GBK" w:eastAsia="方正小标宋_GBK" w:cs="方正小标宋_GBK"/>
          <w:spacing w:val="0"/>
          <w:sz w:val="40"/>
          <w:szCs w:val="40"/>
        </w:rPr>
        <w:t>报名</w:t>
      </w:r>
      <w:r>
        <w:rPr>
          <w:rFonts w:hint="eastAsia" w:ascii="方正小标宋_GBK" w:hAnsi="方正小标宋_GBK" w:eastAsia="方正小标宋_GBK" w:cs="方正小标宋_GBK"/>
          <w:spacing w:val="0"/>
          <w:sz w:val="40"/>
          <w:szCs w:val="40"/>
          <w:lang w:eastAsia="zh-CN"/>
        </w:rPr>
        <w:t>须知</w:t>
      </w:r>
    </w:p>
    <w:p w14:paraId="01978ABF">
      <w:pPr>
        <w:pStyle w:val="2"/>
        <w:pageBreakBefore w:val="0"/>
        <w:widowControl w:val="0"/>
        <w:kinsoku/>
        <w:wordWrap/>
        <w:overflowPunct/>
        <w:topLinePunct w:val="0"/>
        <w:autoSpaceDE/>
        <w:autoSpaceDN/>
        <w:bidi w:val="0"/>
        <w:adjustRightInd/>
        <w:snapToGrid/>
        <w:spacing w:before="0" w:after="0" w:line="520" w:lineRule="exact"/>
        <w:textAlignment w:val="auto"/>
        <w:rPr>
          <w:rFonts w:hint="eastAsia"/>
          <w:lang w:eastAsia="zh-CN"/>
        </w:rPr>
      </w:pPr>
      <w:bookmarkStart w:id="29" w:name="_GoBack"/>
      <w:bookmarkEnd w:id="29"/>
    </w:p>
    <w:p w14:paraId="2522156D">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报名地点：考生必须在户籍所在地报名</w:t>
      </w:r>
    </w:p>
    <w:p w14:paraId="67D24F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报名站设置</w:t>
      </w:r>
    </w:p>
    <w:tbl>
      <w:tblPr>
        <w:tblStyle w:val="8"/>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6"/>
        <w:gridCol w:w="5820"/>
      </w:tblGrid>
      <w:tr w14:paraId="6771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486" w:type="dxa"/>
            <w:noWrap w:val="0"/>
            <w:vAlign w:val="center"/>
          </w:tcPr>
          <w:p w14:paraId="6BC41F51">
            <w:pPr>
              <w:jc w:val="center"/>
              <w:rPr>
                <w:rFonts w:hint="eastAsia" w:ascii="黑体" w:hAnsi="黑体" w:eastAsia="黑体" w:cs="黑体"/>
                <w:sz w:val="24"/>
                <w:szCs w:val="24"/>
              </w:rPr>
            </w:pPr>
            <w:r>
              <w:rPr>
                <w:rFonts w:hint="eastAsia" w:ascii="黑体" w:hAnsi="黑体" w:eastAsia="黑体" w:cs="黑体"/>
                <w:sz w:val="24"/>
                <w:szCs w:val="24"/>
              </w:rPr>
              <w:t>报名站名称及联系方式</w:t>
            </w:r>
          </w:p>
        </w:tc>
        <w:tc>
          <w:tcPr>
            <w:tcW w:w="5820" w:type="dxa"/>
            <w:noWrap w:val="0"/>
            <w:vAlign w:val="center"/>
          </w:tcPr>
          <w:p w14:paraId="4EE8E6A3">
            <w:pPr>
              <w:jc w:val="center"/>
              <w:rPr>
                <w:rFonts w:hint="eastAsia" w:ascii="黑体" w:hAnsi="黑体" w:eastAsia="黑体" w:cs="黑体"/>
                <w:sz w:val="24"/>
                <w:szCs w:val="24"/>
              </w:rPr>
            </w:pPr>
            <w:r>
              <w:rPr>
                <w:rFonts w:hint="eastAsia" w:ascii="黑体" w:hAnsi="黑体" w:eastAsia="黑体" w:cs="黑体"/>
                <w:sz w:val="24"/>
                <w:szCs w:val="24"/>
              </w:rPr>
              <w:t>接受考生报名范围</w:t>
            </w:r>
          </w:p>
        </w:tc>
      </w:tr>
      <w:tr w14:paraId="1580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486" w:type="dxa"/>
            <w:noWrap w:val="0"/>
            <w:vAlign w:val="center"/>
          </w:tcPr>
          <w:p w14:paraId="268E5E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市区报名站</w:t>
            </w:r>
          </w:p>
          <w:p w14:paraId="0A179B0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0372</w:t>
            </w:r>
            <w:bookmarkStart w:id="0" w:name="FunCunProofread871"/>
            <w:r>
              <w:rPr>
                <w:rFonts w:hint="eastAsia" w:asciiTheme="minorEastAsia" w:hAnsiTheme="minorEastAsia" w:eastAsiaTheme="minorEastAsia" w:cstheme="minorEastAsia"/>
                <w:sz w:val="24"/>
                <w:szCs w:val="24"/>
                <w:shd w:val="clear"/>
                <w:lang w:val="en-US" w:eastAsia="zh-CN"/>
              </w:rPr>
              <w:t>-</w:t>
            </w:r>
            <w:bookmarkEnd w:id="0"/>
            <w:r>
              <w:rPr>
                <w:rFonts w:hint="eastAsia" w:asciiTheme="minorEastAsia" w:hAnsiTheme="minorEastAsia" w:eastAsiaTheme="minorEastAsia" w:cstheme="minorEastAsia"/>
                <w:sz w:val="24"/>
                <w:szCs w:val="24"/>
              </w:rPr>
              <w:t>2205703）</w:t>
            </w:r>
          </w:p>
        </w:tc>
        <w:tc>
          <w:tcPr>
            <w:tcW w:w="5820" w:type="dxa"/>
            <w:noWrap w:val="0"/>
            <w:vAlign w:val="center"/>
          </w:tcPr>
          <w:p w14:paraId="52892EF1">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市区、柏庄</w:t>
            </w:r>
            <w:r>
              <w:rPr>
                <w:rFonts w:hint="eastAsia" w:asciiTheme="minorEastAsia" w:hAnsiTheme="minorEastAsia" w:eastAsiaTheme="minorEastAsia" w:cstheme="minorEastAsia"/>
                <w:sz w:val="24"/>
                <w:szCs w:val="24"/>
                <w:lang w:val="en"/>
              </w:rPr>
              <w:t>镇</w:t>
            </w:r>
            <w:r>
              <w:rPr>
                <w:rFonts w:hint="eastAsia" w:asciiTheme="minorEastAsia" w:hAnsiTheme="minorEastAsia" w:eastAsiaTheme="minorEastAsia" w:cstheme="minorEastAsia"/>
                <w:sz w:val="24"/>
                <w:szCs w:val="24"/>
              </w:rPr>
              <w:t>、善应镇、马家乡户籍</w:t>
            </w:r>
          </w:p>
        </w:tc>
      </w:tr>
      <w:tr w14:paraId="382A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6" w:type="dxa"/>
            <w:noWrap w:val="0"/>
            <w:vAlign w:val="center"/>
          </w:tcPr>
          <w:p w14:paraId="065F14E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安阳县报名站</w:t>
            </w:r>
          </w:p>
          <w:p w14:paraId="151DC73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0372</w:t>
            </w:r>
            <w:bookmarkStart w:id="1" w:name="FunCunProofread1271"/>
            <w:r>
              <w:rPr>
                <w:rFonts w:hint="eastAsia" w:asciiTheme="minorEastAsia" w:hAnsiTheme="minorEastAsia" w:eastAsiaTheme="minorEastAsia" w:cstheme="minorEastAsia"/>
                <w:sz w:val="24"/>
                <w:szCs w:val="24"/>
                <w:shd w:val="clear"/>
                <w:lang w:val="en-US" w:eastAsia="zh-CN"/>
              </w:rPr>
              <w:t>-</w:t>
            </w:r>
            <w:bookmarkEnd w:id="1"/>
            <w:r>
              <w:rPr>
                <w:rFonts w:hint="eastAsia" w:asciiTheme="minorEastAsia" w:hAnsiTheme="minorEastAsia" w:eastAsiaTheme="minorEastAsia" w:cstheme="minorEastAsia"/>
                <w:sz w:val="24"/>
                <w:szCs w:val="24"/>
              </w:rPr>
              <w:t>5973002）</w:t>
            </w:r>
          </w:p>
        </w:tc>
        <w:tc>
          <w:tcPr>
            <w:tcW w:w="5820" w:type="dxa"/>
            <w:noWrap w:val="0"/>
            <w:vAlign w:val="center"/>
          </w:tcPr>
          <w:p w14:paraId="21308CB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安阳县东九个乡镇：白壁、韩陵、崔家桥、永和、高</w:t>
            </w:r>
          </w:p>
          <w:p w14:paraId="640DD667">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庄、瓦店、吕村、辛村、北郭户籍</w:t>
            </w:r>
          </w:p>
        </w:tc>
      </w:tr>
      <w:tr w14:paraId="0EAD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6" w:type="dxa"/>
            <w:noWrap w:val="0"/>
            <w:vAlign w:val="center"/>
          </w:tcPr>
          <w:p w14:paraId="2115298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林州市报名站</w:t>
            </w:r>
          </w:p>
          <w:p w14:paraId="3BA1910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0372</w:t>
            </w:r>
            <w:bookmarkStart w:id="2" w:name="FunCunProofread1901"/>
            <w:r>
              <w:rPr>
                <w:rFonts w:hint="eastAsia" w:asciiTheme="minorEastAsia" w:hAnsiTheme="minorEastAsia" w:eastAsiaTheme="minorEastAsia" w:cstheme="minorEastAsia"/>
                <w:sz w:val="24"/>
                <w:szCs w:val="24"/>
                <w:shd w:val="clear"/>
                <w:lang w:val="en-US" w:eastAsia="zh-CN"/>
              </w:rPr>
              <w:t>-</w:t>
            </w:r>
            <w:bookmarkEnd w:id="2"/>
            <w:r>
              <w:rPr>
                <w:rFonts w:hint="eastAsia" w:asciiTheme="minorEastAsia" w:hAnsiTheme="minorEastAsia" w:eastAsiaTheme="minorEastAsia" w:cstheme="minorEastAsia"/>
                <w:sz w:val="24"/>
                <w:szCs w:val="24"/>
              </w:rPr>
              <w:t>6899925）</w:t>
            </w:r>
          </w:p>
        </w:tc>
        <w:tc>
          <w:tcPr>
            <w:tcW w:w="5820" w:type="dxa"/>
            <w:noWrap w:val="0"/>
            <w:vAlign w:val="center"/>
          </w:tcPr>
          <w:p w14:paraId="0043140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林州户籍</w:t>
            </w:r>
          </w:p>
        </w:tc>
      </w:tr>
      <w:tr w14:paraId="22E1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6" w:type="dxa"/>
            <w:noWrap w:val="0"/>
            <w:vAlign w:val="center"/>
          </w:tcPr>
          <w:p w14:paraId="181BF85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汤阴县报名站</w:t>
            </w:r>
          </w:p>
          <w:p w14:paraId="1C7D037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0372</w:t>
            </w:r>
            <w:bookmarkStart w:id="3" w:name="FunCunProofread2181"/>
            <w:r>
              <w:rPr>
                <w:rFonts w:hint="eastAsia" w:asciiTheme="minorEastAsia" w:hAnsiTheme="minorEastAsia" w:eastAsiaTheme="minorEastAsia" w:cstheme="minorEastAsia"/>
                <w:sz w:val="24"/>
                <w:szCs w:val="24"/>
                <w:shd w:val="clear"/>
                <w:lang w:val="en-US" w:eastAsia="zh-CN"/>
              </w:rPr>
              <w:t>-</w:t>
            </w:r>
            <w:bookmarkEnd w:id="3"/>
            <w:r>
              <w:rPr>
                <w:rFonts w:hint="eastAsia" w:asciiTheme="minorEastAsia" w:hAnsiTheme="minorEastAsia" w:eastAsiaTheme="minorEastAsia" w:cstheme="minorEastAsia"/>
                <w:sz w:val="24"/>
                <w:szCs w:val="24"/>
              </w:rPr>
              <w:t>6210332）</w:t>
            </w:r>
          </w:p>
        </w:tc>
        <w:tc>
          <w:tcPr>
            <w:tcW w:w="5820" w:type="dxa"/>
            <w:noWrap w:val="0"/>
            <w:vAlign w:val="center"/>
          </w:tcPr>
          <w:p w14:paraId="7D03EA8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汤阴户籍</w:t>
            </w:r>
          </w:p>
        </w:tc>
      </w:tr>
      <w:tr w14:paraId="280D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6" w:type="dxa"/>
            <w:noWrap w:val="0"/>
            <w:vAlign w:val="center"/>
          </w:tcPr>
          <w:p w14:paraId="4566849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内黄县报名站</w:t>
            </w:r>
          </w:p>
          <w:p w14:paraId="53F7CDC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0372</w:t>
            </w:r>
            <w:bookmarkStart w:id="4" w:name="FunCunProofread2461"/>
            <w:r>
              <w:rPr>
                <w:rFonts w:hint="eastAsia" w:asciiTheme="minorEastAsia" w:hAnsiTheme="minorEastAsia" w:eastAsiaTheme="minorEastAsia" w:cstheme="minorEastAsia"/>
                <w:sz w:val="24"/>
                <w:szCs w:val="24"/>
                <w:shd w:val="clear"/>
                <w:lang w:val="en-US" w:eastAsia="zh-CN"/>
              </w:rPr>
              <w:t>-</w:t>
            </w:r>
            <w:bookmarkEnd w:id="4"/>
            <w:r>
              <w:rPr>
                <w:rFonts w:hint="eastAsia" w:asciiTheme="minorEastAsia" w:hAnsiTheme="minorEastAsia" w:eastAsiaTheme="minorEastAsia" w:cstheme="minorEastAsia"/>
                <w:sz w:val="24"/>
                <w:szCs w:val="24"/>
              </w:rPr>
              <w:t>7729157）</w:t>
            </w:r>
          </w:p>
        </w:tc>
        <w:tc>
          <w:tcPr>
            <w:tcW w:w="5820" w:type="dxa"/>
            <w:noWrap w:val="0"/>
            <w:vAlign w:val="center"/>
          </w:tcPr>
          <w:p w14:paraId="6108896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内黄户籍</w:t>
            </w:r>
          </w:p>
        </w:tc>
      </w:tr>
      <w:tr w14:paraId="4DE9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6" w:type="dxa"/>
            <w:noWrap w:val="0"/>
            <w:vAlign w:val="center"/>
          </w:tcPr>
          <w:p w14:paraId="0FD76C9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殷都区报名站</w:t>
            </w:r>
          </w:p>
          <w:p w14:paraId="4EEDD87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0372</w:t>
            </w:r>
            <w:bookmarkStart w:id="5" w:name="FunCunProofread2741"/>
            <w:r>
              <w:rPr>
                <w:rFonts w:hint="eastAsia" w:asciiTheme="minorEastAsia" w:hAnsiTheme="minorEastAsia" w:eastAsiaTheme="minorEastAsia" w:cstheme="minorEastAsia"/>
                <w:sz w:val="24"/>
                <w:szCs w:val="24"/>
                <w:shd w:val="clear"/>
                <w:lang w:val="en-US" w:eastAsia="zh-CN"/>
              </w:rPr>
              <w:t>-</w:t>
            </w:r>
            <w:bookmarkEnd w:id="5"/>
            <w:r>
              <w:rPr>
                <w:rFonts w:hint="eastAsia" w:asciiTheme="minorEastAsia" w:hAnsiTheme="minorEastAsia" w:eastAsiaTheme="minorEastAsia" w:cstheme="minorEastAsia"/>
                <w:sz w:val="24"/>
                <w:szCs w:val="24"/>
              </w:rPr>
              <w:t>5315571）</w:t>
            </w:r>
          </w:p>
        </w:tc>
        <w:tc>
          <w:tcPr>
            <w:tcW w:w="5820" w:type="dxa"/>
            <w:noWrap w:val="0"/>
            <w:vAlign w:val="center"/>
          </w:tcPr>
          <w:p w14:paraId="37DE26B8">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老殷都区</w:t>
            </w:r>
            <w:r>
              <w:rPr>
                <w:rFonts w:hint="eastAsia" w:asciiTheme="minorEastAsia" w:hAnsiTheme="minorEastAsia" w:eastAsiaTheme="minorEastAsia" w:cstheme="minorEastAsia"/>
                <w:sz w:val="24"/>
                <w:szCs w:val="24"/>
                <w:lang w:val="en-US" w:eastAsia="zh-CN"/>
              </w:rPr>
              <w:t>及</w:t>
            </w:r>
            <w:r>
              <w:rPr>
                <w:rFonts w:hint="eastAsia" w:asciiTheme="minorEastAsia" w:hAnsiTheme="minorEastAsia" w:eastAsiaTheme="minorEastAsia" w:cstheme="minorEastAsia"/>
                <w:sz w:val="24"/>
                <w:szCs w:val="24"/>
              </w:rPr>
              <w:t>水冶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含</w:t>
            </w:r>
            <w:r>
              <w:rPr>
                <w:rFonts w:hint="eastAsia" w:asciiTheme="minorEastAsia" w:hAnsiTheme="minorEastAsia" w:eastAsiaTheme="minorEastAsia" w:cstheme="minorEastAsia"/>
                <w:sz w:val="24"/>
                <w:szCs w:val="24"/>
              </w:rPr>
              <w:t>蒋村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曲沟、</w:t>
            </w:r>
            <w:r>
              <w:rPr>
                <w:rFonts w:hint="eastAsia" w:asciiTheme="minorEastAsia" w:hAnsiTheme="minorEastAsia" w:eastAsiaTheme="minorEastAsia" w:cstheme="minorEastAsia"/>
                <w:sz w:val="24"/>
                <w:szCs w:val="24"/>
              </w:rPr>
              <w:t>铜冶、许家沟、洪河屯、伦掌、安丰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都里、磊口户籍</w:t>
            </w:r>
          </w:p>
        </w:tc>
      </w:tr>
      <w:tr w14:paraId="44D7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6" w:type="dxa"/>
            <w:noWrap w:val="0"/>
            <w:vAlign w:val="center"/>
          </w:tcPr>
          <w:p w14:paraId="2F107F59">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滑县报名站</w:t>
            </w:r>
          </w:p>
          <w:p w14:paraId="0D675A7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0372</w:t>
            </w:r>
            <w:bookmarkStart w:id="6" w:name="FunCunProofread3371"/>
            <w:r>
              <w:rPr>
                <w:rFonts w:hint="eastAsia" w:asciiTheme="minorEastAsia" w:hAnsiTheme="minorEastAsia" w:eastAsiaTheme="minorEastAsia" w:cstheme="minorEastAsia"/>
                <w:sz w:val="24"/>
                <w:szCs w:val="24"/>
                <w:shd w:val="clear"/>
                <w:lang w:val="en-US" w:eastAsia="zh-CN"/>
              </w:rPr>
              <w:t>-</w:t>
            </w:r>
            <w:bookmarkEnd w:id="6"/>
            <w:r>
              <w:rPr>
                <w:rFonts w:hint="eastAsia" w:asciiTheme="minorEastAsia" w:hAnsiTheme="minorEastAsia" w:eastAsiaTheme="minorEastAsia" w:cstheme="minorEastAsia"/>
                <w:sz w:val="24"/>
                <w:szCs w:val="24"/>
                <w:lang w:val="en-US" w:eastAsia="zh-CN"/>
              </w:rPr>
              <w:t>8166333）</w:t>
            </w:r>
          </w:p>
        </w:tc>
        <w:tc>
          <w:tcPr>
            <w:tcW w:w="5820" w:type="dxa"/>
            <w:noWrap w:val="0"/>
            <w:vAlign w:val="center"/>
          </w:tcPr>
          <w:p w14:paraId="0E8B39D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滑县户籍</w:t>
            </w:r>
          </w:p>
        </w:tc>
      </w:tr>
    </w:tbl>
    <w:p w14:paraId="34F955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三、报名具体时间及相关问题咨询相应报名站</w:t>
      </w:r>
    </w:p>
    <w:p w14:paraId="57E596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pacing w:val="0"/>
          <w:sz w:val="24"/>
          <w:szCs w:val="24"/>
        </w:rPr>
      </w:pPr>
    </w:p>
    <w:p w14:paraId="1A176E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pacing w:val="0"/>
          <w:sz w:val="24"/>
          <w:szCs w:val="24"/>
        </w:rPr>
      </w:pPr>
    </w:p>
    <w:p w14:paraId="39E4EDF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pacing w:val="0"/>
          <w:sz w:val="24"/>
          <w:szCs w:val="24"/>
        </w:rPr>
      </w:pPr>
    </w:p>
    <w:p w14:paraId="2C8076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pacing w:val="0"/>
          <w:sz w:val="24"/>
          <w:szCs w:val="24"/>
        </w:rPr>
      </w:pPr>
    </w:p>
    <w:p w14:paraId="4E22556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pacing w:val="0"/>
          <w:sz w:val="24"/>
          <w:szCs w:val="24"/>
        </w:rPr>
      </w:pPr>
    </w:p>
    <w:p w14:paraId="3D0072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spacing w:val="0"/>
          <w:sz w:val="24"/>
          <w:szCs w:val="24"/>
        </w:rPr>
      </w:pPr>
    </w:p>
    <w:p w14:paraId="711D797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spacing w:val="0"/>
          <w:sz w:val="40"/>
          <w:szCs w:val="40"/>
          <w:lang w:eastAsia="zh-CN"/>
        </w:rPr>
      </w:pPr>
    </w:p>
    <w:p w14:paraId="51B83A7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spacing w:val="0"/>
          <w:sz w:val="40"/>
          <w:szCs w:val="40"/>
          <w:lang w:eastAsia="zh-CN"/>
        </w:rPr>
      </w:pPr>
    </w:p>
    <w:p w14:paraId="0C72B50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spacing w:val="0"/>
          <w:sz w:val="40"/>
          <w:szCs w:val="40"/>
          <w:lang w:eastAsia="zh-CN"/>
        </w:rPr>
      </w:pPr>
      <w:r>
        <w:rPr>
          <w:rFonts w:hint="eastAsia" w:ascii="方正小标宋_GBK" w:hAnsi="方正小标宋_GBK" w:eastAsia="方正小标宋_GBK" w:cs="方正小标宋_GBK"/>
          <w:spacing w:val="0"/>
          <w:sz w:val="40"/>
          <w:szCs w:val="40"/>
          <w:lang w:eastAsia="zh-CN"/>
        </w:rPr>
        <w:t>安阳市市区20</w:t>
      </w:r>
      <w:r>
        <w:rPr>
          <w:rFonts w:hint="eastAsia" w:ascii="方正小标宋_GBK" w:hAnsi="方正小标宋_GBK" w:eastAsia="方正小标宋_GBK" w:cs="方正小标宋_GBK"/>
          <w:spacing w:val="0"/>
          <w:sz w:val="40"/>
          <w:szCs w:val="40"/>
          <w:lang w:val="en-US" w:eastAsia="zh-CN"/>
        </w:rPr>
        <w:t>25</w:t>
      </w:r>
      <w:r>
        <w:rPr>
          <w:rFonts w:hint="eastAsia" w:ascii="方正小标宋_GBK" w:hAnsi="方正小标宋_GBK" w:eastAsia="方正小标宋_GBK" w:cs="方正小标宋_GBK"/>
          <w:spacing w:val="0"/>
          <w:sz w:val="40"/>
          <w:szCs w:val="40"/>
          <w:lang w:eastAsia="zh-CN"/>
        </w:rPr>
        <w:t>年社会考生普通高等学校招生</w:t>
      </w:r>
    </w:p>
    <w:p w14:paraId="2E78B52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pacing w:val="0"/>
          <w:sz w:val="40"/>
          <w:szCs w:val="40"/>
          <w:lang w:eastAsia="zh-CN"/>
        </w:rPr>
      </w:pPr>
      <w:r>
        <w:rPr>
          <w:rFonts w:hint="eastAsia" w:ascii="方正小标宋_GBK" w:hAnsi="方正小标宋_GBK" w:eastAsia="方正小标宋_GBK" w:cs="方正小标宋_GBK"/>
          <w:spacing w:val="0"/>
          <w:sz w:val="40"/>
          <w:szCs w:val="40"/>
          <w:lang w:eastAsia="zh-CN"/>
        </w:rPr>
        <w:t>报名须知</w:t>
      </w:r>
    </w:p>
    <w:p w14:paraId="263CCCD9">
      <w:pPr>
        <w:pStyle w:val="2"/>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lang w:eastAsia="zh-CN"/>
        </w:rPr>
      </w:pPr>
    </w:p>
    <w:p w14:paraId="264927C1">
      <w:pPr>
        <w:keepNext w:val="0"/>
        <w:keepLines w:val="0"/>
        <w:pageBreakBefore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sz w:val="32"/>
          <w:szCs w:val="32"/>
          <w:lang w:val="en-US" w:eastAsia="zh-CN"/>
        </w:rPr>
      </w:pPr>
      <w:bookmarkStart w:id="7" w:name="FunCunProofread4112"/>
      <w:r>
        <w:rPr>
          <w:rFonts w:hint="eastAsia" w:ascii="黑体" w:hAnsi="黑体" w:eastAsia="黑体" w:cs="黑体"/>
          <w:sz w:val="32"/>
          <w:szCs w:val="32"/>
          <w:u w:val="none" w:color="000000"/>
          <w:shd w:val="clear"/>
          <w:lang w:val="en-US" w:eastAsia="zh-CN"/>
        </w:rPr>
        <w:t>一、</w:t>
      </w:r>
      <w:bookmarkEnd w:id="7"/>
      <w:r>
        <w:rPr>
          <w:rFonts w:hint="eastAsia" w:ascii="黑体" w:hAnsi="黑体" w:eastAsia="黑体" w:cs="黑体"/>
          <w:sz w:val="32"/>
          <w:szCs w:val="32"/>
          <w:lang w:val="en-US" w:eastAsia="zh-CN"/>
        </w:rPr>
        <w:t>报名对象</w:t>
      </w:r>
    </w:p>
    <w:p w14:paraId="52A1B342">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市区户籍的</w:t>
      </w:r>
      <w:r>
        <w:rPr>
          <w:rFonts w:hint="eastAsia" w:ascii="仿宋_GB2312" w:hAnsi="仿宋_GB2312" w:eastAsia="仿宋_GB2312" w:cs="仿宋_GB2312"/>
          <w:color w:val="000000" w:themeColor="text1"/>
          <w:kern w:val="0"/>
          <w:sz w:val="32"/>
          <w:szCs w:val="32"/>
          <w14:textFill>
            <w14:solidFill>
              <w14:schemeClr w14:val="tx1"/>
            </w14:solidFill>
          </w14:textFill>
        </w:rPr>
        <w:t>所有参加20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kern w:val="0"/>
          <w:sz w:val="32"/>
          <w:szCs w:val="32"/>
          <w14:textFill>
            <w14:solidFill>
              <w14:schemeClr w14:val="tx1"/>
            </w14:solidFill>
          </w14:textFill>
        </w:rPr>
        <w:t>年普通高校招生统一考试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、高职</w:t>
      </w:r>
      <w:r>
        <w:rPr>
          <w:rFonts w:hint="eastAsia" w:ascii="仿宋_GB2312" w:hAnsi="仿宋_GB2312" w:eastAsia="仿宋_GB2312" w:cs="仿宋_GB2312"/>
          <w:color w:val="000000" w:themeColor="text1"/>
          <w:kern w:val="0"/>
          <w:sz w:val="32"/>
          <w:szCs w:val="32"/>
          <w14:textFill>
            <w14:solidFill>
              <w14:schemeClr w14:val="tx1"/>
            </w14:solidFill>
          </w14:textFill>
        </w:rPr>
        <w:t>单招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运动训练、武术与民族传统体育专业单招</w:t>
      </w:r>
      <w:r>
        <w:rPr>
          <w:rFonts w:hint="eastAsia" w:ascii="仿宋_GB2312" w:hAnsi="仿宋_GB2312" w:eastAsia="仿宋_GB2312" w:cs="仿宋_GB2312"/>
          <w:color w:val="000000" w:themeColor="text1"/>
          <w:kern w:val="0"/>
          <w:sz w:val="32"/>
          <w:szCs w:val="32"/>
          <w14:textFill>
            <w14:solidFill>
              <w14:schemeClr w14:val="tx1"/>
            </w14:solidFill>
          </w14:textFill>
        </w:rPr>
        <w:t>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社会</w:t>
      </w:r>
      <w:r>
        <w:rPr>
          <w:rFonts w:hint="eastAsia" w:ascii="仿宋_GB2312" w:hAnsi="仿宋_GB2312" w:eastAsia="仿宋_GB2312" w:cs="仿宋_GB2312"/>
          <w:color w:val="000000" w:themeColor="text1"/>
          <w:kern w:val="0"/>
          <w:sz w:val="32"/>
          <w:szCs w:val="32"/>
          <w14:textFill>
            <w14:solidFill>
              <w14:schemeClr w14:val="tx1"/>
            </w14:solidFill>
          </w14:textFill>
        </w:rPr>
        <w:t>考生，均须</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在规定时间内</w:t>
      </w:r>
      <w:r>
        <w:rPr>
          <w:rFonts w:hint="eastAsia" w:ascii="仿宋_GB2312" w:hAnsi="仿宋_GB2312" w:eastAsia="仿宋_GB2312" w:cs="仿宋_GB2312"/>
          <w:color w:val="000000" w:themeColor="text1"/>
          <w:kern w:val="0"/>
          <w:sz w:val="32"/>
          <w:szCs w:val="32"/>
          <w14:textFill>
            <w14:solidFill>
              <w14:schemeClr w14:val="tx1"/>
            </w14:solidFill>
          </w14:textFill>
        </w:rPr>
        <w:t>参加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市区</w:t>
      </w:r>
      <w:r>
        <w:rPr>
          <w:rFonts w:hint="eastAsia" w:ascii="仿宋_GB2312" w:hAnsi="仿宋_GB2312" w:eastAsia="仿宋_GB2312" w:cs="仿宋_GB2312"/>
          <w:color w:val="000000" w:themeColor="text1"/>
          <w:kern w:val="0"/>
          <w:sz w:val="32"/>
          <w:szCs w:val="32"/>
          <w14:textFill>
            <w14:solidFill>
              <w14:schemeClr w14:val="tx1"/>
            </w14:solidFill>
          </w14:textFill>
        </w:rPr>
        <w:t>统一组织的报名。</w:t>
      </w:r>
    </w:p>
    <w:p w14:paraId="4BDFA30F">
      <w:pPr>
        <w:keepNext w:val="0"/>
        <w:keepLines w:val="0"/>
        <w:pageBreakBefore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sz w:val="32"/>
          <w:szCs w:val="32"/>
          <w:lang w:val="en-US" w:eastAsia="zh-CN"/>
        </w:rPr>
      </w:pPr>
      <w:bookmarkStart w:id="8" w:name="FunCunProofread4932"/>
      <w:r>
        <w:rPr>
          <w:rFonts w:hint="eastAsia" w:ascii="黑体" w:hAnsi="黑体" w:eastAsia="黑体" w:cs="黑体"/>
          <w:sz w:val="32"/>
          <w:szCs w:val="32"/>
          <w:u w:val="none" w:color="000000"/>
          <w:shd w:val="clear"/>
          <w:lang w:val="en-US" w:eastAsia="zh-CN"/>
        </w:rPr>
        <w:t>二、</w:t>
      </w:r>
      <w:bookmarkEnd w:id="8"/>
      <w:r>
        <w:rPr>
          <w:rFonts w:hint="eastAsia" w:ascii="黑体" w:hAnsi="黑体" w:eastAsia="黑体" w:cs="黑体"/>
          <w:sz w:val="32"/>
          <w:szCs w:val="32"/>
          <w:lang w:val="en-US" w:eastAsia="zh-CN"/>
        </w:rPr>
        <w:t>报名条件</w:t>
      </w:r>
    </w:p>
    <w:p w14:paraId="5BA3B1F9">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（一）符合下列条件的人员可以报名：</w:t>
      </w:r>
    </w:p>
    <w:p w14:paraId="4F1BC01A">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1.遵守中华人民共和国宪法和法律；</w:t>
      </w:r>
    </w:p>
    <w:p w14:paraId="773B8EB3">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2.高级中等教育学校毕业或具有同等学力；</w:t>
      </w:r>
    </w:p>
    <w:p w14:paraId="51FE3CAA">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3.身体状况符合相关要求。</w:t>
      </w:r>
    </w:p>
    <w:p w14:paraId="502CCF91">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楷体_GB2312" w:hAnsi="楷体_GB2312" w:eastAsia="楷体_GB2312" w:cs="楷体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（二）下列人员不得报名：</w:t>
      </w:r>
    </w:p>
    <w:p w14:paraId="129D68DE">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1.具有普通高等学历教育资格的高校在校生，或已被普通高校录取并保留入学资格的学生。</w:t>
      </w:r>
    </w:p>
    <w:p w14:paraId="20AEA76A">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2.高级中等教育学校非应届毕业的在校生（经核准的少年班等经教育部批准的特殊类型招生考生除外）。</w:t>
      </w:r>
    </w:p>
    <w:p w14:paraId="3E9E9C6B">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3.在高级中等教育阶段非应届毕业年份以弄虚作假手段报名并违规参加普通高校招生考试（包括全国统考、省级统考和高校单独组织的招生考试，以下简称“高考”）的应届毕业生。</w:t>
      </w:r>
    </w:p>
    <w:p w14:paraId="00E22449">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4.因违反国家教育考试规定，被给予暂停参加高考处理且在停考期内的人员。</w:t>
      </w:r>
    </w:p>
    <w:p w14:paraId="07D07210">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5.因触犯刑法受到刑事处罚、尚在处罚期内的。其中，未成年人按相关法律规定执行。</w:t>
      </w:r>
    </w:p>
    <w:p w14:paraId="408F2B1C">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6.不符合我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普通高招报名条件的其他人员。</w:t>
      </w:r>
    </w:p>
    <w:p w14:paraId="632B99A2">
      <w:pPr>
        <w:keepNext w:val="0"/>
        <w:keepLines w:val="0"/>
        <w:pageBreakBefore w:val="0"/>
        <w:widowControl/>
        <w:kinsoku/>
        <w:wordWrap/>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高考报名后至开考前，如发现考生有上述不符合报考条件的情况，按相关规定取消其高考报名资格。</w:t>
      </w:r>
    </w:p>
    <w:p w14:paraId="00630736">
      <w:pPr>
        <w:keepNext w:val="0"/>
        <w:keepLines w:val="0"/>
        <w:pageBreakBefore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sz w:val="32"/>
          <w:szCs w:val="32"/>
          <w:lang w:val="en-US" w:eastAsia="zh-CN"/>
        </w:rPr>
      </w:pPr>
      <w:bookmarkStart w:id="9" w:name="FunCunProofread8992"/>
      <w:r>
        <w:rPr>
          <w:rFonts w:hint="eastAsia" w:ascii="黑体" w:hAnsi="黑体" w:eastAsia="黑体" w:cs="黑体"/>
          <w:sz w:val="32"/>
          <w:szCs w:val="32"/>
          <w:u w:val="none" w:color="000000"/>
          <w:shd w:val="clear"/>
          <w:lang w:val="en-US" w:eastAsia="zh-CN"/>
        </w:rPr>
        <w:t>三、</w:t>
      </w:r>
      <w:bookmarkEnd w:id="9"/>
      <w:r>
        <w:rPr>
          <w:rFonts w:hint="eastAsia" w:ascii="黑体" w:hAnsi="黑体" w:eastAsia="黑体" w:cs="黑体"/>
          <w:sz w:val="32"/>
          <w:szCs w:val="32"/>
          <w:lang w:val="en-US" w:eastAsia="zh-CN"/>
        </w:rPr>
        <w:t>报名时间</w:t>
      </w:r>
    </w:p>
    <w:p w14:paraId="5E36C908">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艺术类</w:t>
      </w:r>
      <w:r>
        <w:rPr>
          <w:rFonts w:hint="eastAsia" w:ascii="仿宋_GB2312" w:hAnsi="仿宋_GB2312" w:eastAsia="仿宋_GB2312" w:cs="仿宋_GB2312"/>
          <w:kern w:val="0"/>
          <w:sz w:val="32"/>
          <w:szCs w:val="32"/>
          <w:lang w:eastAsia="zh-CN"/>
        </w:rPr>
        <w:t>考生</w:t>
      </w:r>
      <w:r>
        <w:rPr>
          <w:rFonts w:hint="eastAsia" w:ascii="仿宋_GB2312" w:hAnsi="仿宋_GB2312" w:eastAsia="仿宋_GB2312" w:cs="仿宋_GB2312"/>
          <w:kern w:val="0"/>
          <w:sz w:val="32"/>
          <w:szCs w:val="32"/>
        </w:rPr>
        <w:t>报名</w:t>
      </w:r>
      <w:r>
        <w:rPr>
          <w:rFonts w:hint="eastAsia" w:ascii="仿宋_GB2312" w:hAnsi="仿宋_GB2312" w:eastAsia="仿宋_GB2312" w:cs="仿宋_GB2312"/>
          <w:kern w:val="0"/>
          <w:sz w:val="32"/>
          <w:szCs w:val="32"/>
          <w:lang w:eastAsia="zh-CN"/>
        </w:rPr>
        <w:t>时间</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val="en-US" w:eastAsia="zh-CN"/>
        </w:rPr>
        <w:t>2024年10月30日女生、</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男生。</w:t>
      </w:r>
    </w:p>
    <w:p w14:paraId="071FF5D9">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2.非艺术</w:t>
      </w:r>
      <w:r>
        <w:rPr>
          <w:rFonts w:hint="eastAsia" w:ascii="仿宋_GB2312" w:hAnsi="仿宋_GB2312" w:eastAsia="仿宋_GB2312" w:cs="仿宋_GB2312"/>
          <w:kern w:val="0"/>
          <w:sz w:val="32"/>
          <w:szCs w:val="32"/>
        </w:rPr>
        <w:t>类考生报名</w:t>
      </w:r>
      <w:r>
        <w:rPr>
          <w:rFonts w:hint="eastAsia" w:ascii="仿宋_GB2312" w:hAnsi="仿宋_GB2312" w:eastAsia="仿宋_GB2312" w:cs="仿宋_GB2312"/>
          <w:kern w:val="0"/>
          <w:sz w:val="32"/>
          <w:szCs w:val="32"/>
          <w:lang w:eastAsia="zh-CN"/>
        </w:rPr>
        <w:t>时间</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val="en-US" w:eastAsia="zh-CN"/>
        </w:rPr>
        <w:t>2024年11月9日至11</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女生；11月12日至14日男生。</w:t>
      </w:r>
    </w:p>
    <w:p w14:paraId="01F8711C">
      <w:pPr>
        <w:keepNext w:val="0"/>
        <w:keepLines w:val="0"/>
        <w:pageBreakBefore w:val="0"/>
        <w:widowControl/>
        <w:numPr>
          <w:ilvl w:val="0"/>
          <w:numId w:val="0"/>
        </w:numPr>
        <w:tabs>
          <w:tab w:val="left" w:pos="8190"/>
        </w:tabs>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黑体" w:hAnsi="黑体" w:eastAsia="黑体" w:cs="黑体"/>
          <w:sz w:val="32"/>
          <w:szCs w:val="32"/>
          <w:lang w:val="en-US" w:eastAsia="zh-CN"/>
        </w:rPr>
        <w:t>四、报名地点：</w:t>
      </w:r>
      <w:r>
        <w:rPr>
          <w:rFonts w:hint="eastAsia" w:ascii="仿宋_GB2312" w:hAnsi="仿宋_GB2312" w:eastAsia="仿宋_GB2312" w:cs="仿宋_GB2312"/>
          <w:color w:val="000000"/>
          <w:kern w:val="0"/>
          <w:sz w:val="32"/>
          <w:szCs w:val="32"/>
          <w:lang w:eastAsia="zh-CN"/>
        </w:rPr>
        <w:t>安阳市教育局门口南侧安阳市招生考试中心综合服务大厅（朝霞路与灯塔路交叉口南</w:t>
      </w:r>
      <w:r>
        <w:rPr>
          <w:rFonts w:hint="eastAsia" w:ascii="仿宋_GB2312" w:hAnsi="仿宋_GB2312" w:eastAsia="仿宋_GB2312" w:cs="仿宋_GB2312"/>
          <w:color w:val="000000"/>
          <w:kern w:val="0"/>
          <w:sz w:val="32"/>
          <w:szCs w:val="32"/>
          <w:lang w:val="en-US" w:eastAsia="zh-CN"/>
        </w:rPr>
        <w:t>100米路东</w:t>
      </w:r>
      <w:r>
        <w:rPr>
          <w:rFonts w:hint="eastAsia" w:ascii="仿宋_GB2312" w:hAnsi="仿宋_GB2312" w:eastAsia="仿宋_GB2312" w:cs="仿宋_GB2312"/>
          <w:color w:val="000000"/>
          <w:kern w:val="0"/>
          <w:sz w:val="32"/>
          <w:szCs w:val="32"/>
          <w:lang w:eastAsia="zh-CN"/>
        </w:rPr>
        <w:t>）。</w:t>
      </w:r>
    </w:p>
    <w:p w14:paraId="3D3A8948">
      <w:pPr>
        <w:keepNext/>
        <w:keepLines/>
        <w:pageBreakBefore w:val="0"/>
        <w:widowControl w:val="0"/>
        <w:numPr>
          <w:ilvl w:val="0"/>
          <w:numId w:val="0"/>
        </w:numPr>
        <w:kinsoku/>
        <w:wordWrap/>
        <w:overflowPunct/>
        <w:topLinePunct w:val="0"/>
        <w:autoSpaceDE/>
        <w:autoSpaceDN/>
        <w:bidi w:val="0"/>
        <w:adjustRightInd/>
        <w:snapToGrid/>
        <w:spacing w:before="0" w:after="0" w:line="520" w:lineRule="exact"/>
        <w:ind w:lef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五、工作时间：</w:t>
      </w:r>
      <w:r>
        <w:rPr>
          <w:rFonts w:hint="eastAsia" w:ascii="仿宋_GB2312" w:hAnsi="仿宋_GB2312" w:eastAsia="仿宋_GB2312" w:cs="仿宋_GB2312"/>
          <w:color w:val="000000"/>
          <w:kern w:val="0"/>
          <w:sz w:val="32"/>
          <w:szCs w:val="32"/>
          <w:lang w:eastAsia="zh-CN"/>
        </w:rPr>
        <w:t>上午</w:t>
      </w:r>
      <w:r>
        <w:rPr>
          <w:rFonts w:hint="eastAsia" w:ascii="仿宋_GB2312" w:hAnsi="仿宋_GB2312" w:eastAsia="仿宋_GB2312" w:cs="仿宋_GB2312"/>
          <w:color w:val="000000"/>
          <w:kern w:val="0"/>
          <w:sz w:val="32"/>
          <w:szCs w:val="32"/>
          <w:lang w:val="en-US" w:eastAsia="zh-CN"/>
        </w:rPr>
        <w:t>8:00</w:t>
      </w:r>
      <w:bookmarkStart w:id="10" w:name="FunCunProofread10521"/>
      <w:r>
        <w:rPr>
          <w:rFonts w:hint="eastAsia" w:ascii="仿宋_GB2312" w:hAnsi="仿宋_GB2312" w:eastAsia="仿宋_GB2312" w:cs="仿宋_GB2312"/>
          <w:color w:val="000000"/>
          <w:kern w:val="0"/>
          <w:sz w:val="32"/>
          <w:szCs w:val="32"/>
          <w:u w:val="none"/>
          <w:shd w:val="clear"/>
          <w:lang w:val="en-US" w:eastAsia="zh-CN"/>
        </w:rPr>
        <w:t>—</w:t>
      </w:r>
      <w:bookmarkEnd w:id="10"/>
      <w:r>
        <w:rPr>
          <w:rFonts w:hint="eastAsia" w:ascii="仿宋_GB2312" w:hAnsi="仿宋_GB2312" w:eastAsia="仿宋_GB2312" w:cs="仿宋_GB2312"/>
          <w:color w:val="000000"/>
          <w:kern w:val="0"/>
          <w:sz w:val="32"/>
          <w:szCs w:val="32"/>
          <w:lang w:val="en-US" w:eastAsia="zh-CN"/>
        </w:rPr>
        <w:t>11:30；下午14:30</w:t>
      </w:r>
      <w:bookmarkStart w:id="11" w:name="FunCunProofread10661"/>
      <w:r>
        <w:rPr>
          <w:rFonts w:hint="eastAsia" w:ascii="仿宋_GB2312" w:hAnsi="仿宋_GB2312" w:eastAsia="仿宋_GB2312" w:cs="仿宋_GB2312"/>
          <w:color w:val="000000"/>
          <w:kern w:val="0"/>
          <w:sz w:val="32"/>
          <w:szCs w:val="32"/>
          <w:u w:val="none"/>
          <w:shd w:val="clear"/>
          <w:lang w:val="en-US" w:eastAsia="zh-CN"/>
        </w:rPr>
        <w:t>—</w:t>
      </w:r>
      <w:bookmarkEnd w:id="11"/>
      <w:r>
        <w:rPr>
          <w:rFonts w:hint="eastAsia" w:ascii="仿宋_GB2312" w:hAnsi="仿宋_GB2312" w:eastAsia="仿宋_GB2312" w:cs="仿宋_GB2312"/>
          <w:color w:val="000000"/>
          <w:kern w:val="0"/>
          <w:sz w:val="32"/>
          <w:szCs w:val="32"/>
          <w:lang w:val="en-US" w:eastAsia="zh-CN"/>
        </w:rPr>
        <w:t>17:30</w:t>
      </w:r>
    </w:p>
    <w:p w14:paraId="51802137">
      <w:pPr>
        <w:keepNext/>
        <w:keepLines/>
        <w:pageBreakBefore w:val="0"/>
        <w:widowControl w:val="0"/>
        <w:numPr>
          <w:ilvl w:val="0"/>
          <w:numId w:val="0"/>
        </w:numPr>
        <w:kinsoku/>
        <w:wordWrap/>
        <w:overflowPunct/>
        <w:topLinePunct w:val="0"/>
        <w:autoSpaceDE/>
        <w:autoSpaceDN/>
        <w:bidi w:val="0"/>
        <w:adjustRightInd/>
        <w:snapToGrid/>
        <w:spacing w:before="0" w:after="0" w:line="520" w:lineRule="exact"/>
        <w:ind w:lef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六、报名类型及需提交材料</w:t>
      </w:r>
    </w:p>
    <w:p w14:paraId="5FBD1276">
      <w:pPr>
        <w:keepNext w:val="0"/>
        <w:keepLines w:val="0"/>
        <w:pageBreakBefore w:val="0"/>
        <w:tabs>
          <w:tab w:val="left" w:pos="8190"/>
        </w:tabs>
        <w:kinsoku/>
        <w:wordWrap/>
        <w:overflowPunct/>
        <w:topLinePunct w:val="0"/>
        <w:autoSpaceDE/>
        <w:autoSpaceDN/>
        <w:bidi w:val="0"/>
        <w:spacing w:line="52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0"/>
          <w:sz w:val="32"/>
          <w:szCs w:val="32"/>
          <w:lang w:eastAsia="zh-CN"/>
        </w:rPr>
        <w:t>1</w:t>
      </w:r>
      <w:r>
        <w:rPr>
          <w:rFonts w:hint="eastAsia" w:ascii="楷体_GB2312" w:hAnsi="楷体_GB2312" w:eastAsia="楷体_GB2312" w:cs="楷体_GB2312"/>
          <w:b w:val="0"/>
          <w:bCs w:val="0"/>
          <w:kern w:val="0"/>
          <w:sz w:val="32"/>
          <w:szCs w:val="32"/>
          <w:lang w:val="en-US" w:eastAsia="zh-CN"/>
        </w:rPr>
        <w:t>.</w:t>
      </w:r>
      <w:r>
        <w:rPr>
          <w:rFonts w:hint="eastAsia" w:ascii="楷体_GB2312" w:hAnsi="楷体_GB2312" w:eastAsia="楷体_GB2312" w:cs="楷体_GB2312"/>
          <w:b w:val="0"/>
          <w:bCs w:val="0"/>
          <w:kern w:val="0"/>
          <w:sz w:val="32"/>
          <w:szCs w:val="32"/>
          <w:lang w:eastAsia="zh-CN"/>
        </w:rPr>
        <w:t>往年未被录取的考生</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提供本人</w:t>
      </w:r>
      <w:r>
        <w:rPr>
          <w:rFonts w:hint="eastAsia" w:ascii="仿宋_GB2312" w:hAnsi="仿宋_GB2312" w:eastAsia="仿宋_GB2312" w:cs="仿宋_GB2312"/>
          <w:sz w:val="32"/>
          <w:szCs w:val="32"/>
        </w:rPr>
        <w:t>身份证、</w:t>
      </w:r>
      <w:bookmarkStart w:id="12" w:name="FunCunProofread11073"/>
      <w:r>
        <w:rPr>
          <w:rFonts w:hint="eastAsia" w:ascii="仿宋_GB2312" w:hAnsi="仿宋_GB2312" w:eastAsia="仿宋_GB2312" w:cs="仿宋_GB2312"/>
          <w:sz w:val="32"/>
          <w:szCs w:val="32"/>
          <w:u w:val="none" w:color="ED7D31"/>
          <w:shd w:val="clear"/>
          <w:lang w:eastAsia="zh-CN"/>
        </w:rPr>
        <w:t>户口簿</w:t>
      </w:r>
      <w:bookmarkEnd w:id="12"/>
      <w:r>
        <w:rPr>
          <w:rFonts w:hint="eastAsia" w:ascii="仿宋_GB2312" w:hAnsi="仿宋_GB2312" w:eastAsia="仿宋_GB2312" w:cs="仿宋_GB2312"/>
          <w:sz w:val="32"/>
          <w:szCs w:val="32"/>
        </w:rPr>
        <w:t>、高中毕业</w:t>
      </w:r>
      <w:bookmarkStart w:id="13" w:name="FunCunProofread11151"/>
      <w:r>
        <w:rPr>
          <w:rFonts w:hint="eastAsia" w:ascii="仿宋_GB2312" w:hAnsi="仿宋_GB2312" w:eastAsia="仿宋_GB2312" w:cs="仿宋_GB2312"/>
          <w:sz w:val="32"/>
          <w:szCs w:val="32"/>
          <w:u w:val="none"/>
          <w:shd w:val="clear"/>
          <w:lang w:eastAsia="zh-CN"/>
        </w:rPr>
        <w:t>证书</w:t>
      </w:r>
      <w:bookmarkEnd w:id="13"/>
      <w:r>
        <w:rPr>
          <w:rFonts w:hint="eastAsia" w:ascii="仿宋_GB2312" w:hAnsi="仿宋_GB2312" w:eastAsia="仿宋_GB2312" w:cs="仿宋_GB2312"/>
          <w:sz w:val="32"/>
          <w:szCs w:val="32"/>
        </w:rPr>
        <w:t>或中专毕业</w:t>
      </w:r>
      <w:bookmarkStart w:id="14" w:name="FunCunProofread11211"/>
      <w:r>
        <w:rPr>
          <w:rFonts w:hint="eastAsia" w:ascii="仿宋_GB2312" w:hAnsi="仿宋_GB2312" w:eastAsia="仿宋_GB2312" w:cs="仿宋_GB2312"/>
          <w:sz w:val="32"/>
          <w:szCs w:val="32"/>
          <w:u w:val="none"/>
          <w:shd w:val="clear"/>
          <w:lang w:eastAsia="zh-CN"/>
        </w:rPr>
        <w:t>证书</w:t>
      </w:r>
      <w:bookmarkEnd w:id="14"/>
      <w:r>
        <w:rPr>
          <w:rFonts w:hint="eastAsia" w:ascii="仿宋_GB2312" w:hAnsi="仿宋_GB2312" w:eastAsia="仿宋_GB2312" w:cs="仿宋_GB2312"/>
          <w:sz w:val="32"/>
          <w:szCs w:val="32"/>
        </w:rPr>
        <w:t>原件和复印件</w:t>
      </w:r>
      <w:r>
        <w:rPr>
          <w:rFonts w:hint="eastAsia" w:ascii="仿宋_GB2312" w:hAnsi="仿宋_GB2312" w:eastAsia="仿宋_GB2312" w:cs="仿宋_GB2312"/>
          <w:sz w:val="32"/>
          <w:szCs w:val="32"/>
          <w:lang w:eastAsia="zh-CN"/>
        </w:rPr>
        <w:t>、《思想品德考核表》（附件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14:paraId="1683BA5C">
      <w:pPr>
        <w:keepNext w:val="0"/>
        <w:keepLines w:val="0"/>
        <w:pageBreakBefore w:val="0"/>
        <w:tabs>
          <w:tab w:val="left" w:pos="8190"/>
        </w:tabs>
        <w:kinsoku/>
        <w:wordWrap/>
        <w:overflowPunct/>
        <w:topLinePunct w:val="0"/>
        <w:autoSpaceDE/>
        <w:autoSpaceDN/>
        <w:bidi w:val="0"/>
        <w:spacing w:line="52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0"/>
          <w:sz w:val="32"/>
          <w:szCs w:val="32"/>
          <w:lang w:val="en-US" w:eastAsia="zh-CN"/>
        </w:rPr>
        <w:t>2.</w:t>
      </w:r>
      <w:r>
        <w:rPr>
          <w:rFonts w:hint="eastAsia" w:ascii="楷体_GB2312" w:hAnsi="楷体_GB2312" w:eastAsia="楷体_GB2312" w:cs="楷体_GB2312"/>
          <w:b w:val="0"/>
          <w:bCs w:val="0"/>
          <w:kern w:val="0"/>
          <w:sz w:val="32"/>
          <w:szCs w:val="32"/>
          <w:lang w:eastAsia="zh-CN"/>
        </w:rPr>
        <w:t>往年已被院校录取的考生</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需提供本人</w:t>
      </w:r>
      <w:r>
        <w:rPr>
          <w:rFonts w:hint="eastAsia" w:ascii="仿宋_GB2312" w:hAnsi="仿宋_GB2312" w:eastAsia="仿宋_GB2312" w:cs="仿宋_GB2312"/>
          <w:sz w:val="32"/>
          <w:szCs w:val="32"/>
        </w:rPr>
        <w:t>身份证、</w:t>
      </w:r>
      <w:bookmarkStart w:id="15" w:name="FunCunProofread11683"/>
      <w:r>
        <w:rPr>
          <w:rFonts w:hint="eastAsia" w:ascii="仿宋_GB2312" w:hAnsi="仿宋_GB2312" w:eastAsia="仿宋_GB2312" w:cs="仿宋_GB2312"/>
          <w:sz w:val="32"/>
          <w:szCs w:val="32"/>
          <w:u w:val="none" w:color="ED7D31"/>
          <w:shd w:val="clear"/>
          <w:lang w:eastAsia="zh-CN"/>
        </w:rPr>
        <w:t>户口簿</w:t>
      </w:r>
      <w:bookmarkEnd w:id="15"/>
      <w:r>
        <w:rPr>
          <w:rFonts w:hint="eastAsia" w:ascii="仿宋_GB2312" w:hAnsi="仿宋_GB2312" w:eastAsia="仿宋_GB2312" w:cs="仿宋_GB2312"/>
          <w:sz w:val="32"/>
          <w:szCs w:val="32"/>
        </w:rPr>
        <w:t>、毕业</w:t>
      </w:r>
      <w:bookmarkStart w:id="16" w:name="FunCunProofread11741"/>
      <w:r>
        <w:rPr>
          <w:rFonts w:hint="eastAsia" w:ascii="仿宋_GB2312" w:hAnsi="仿宋_GB2312" w:eastAsia="仿宋_GB2312" w:cs="仿宋_GB2312"/>
          <w:sz w:val="32"/>
          <w:szCs w:val="32"/>
          <w:u w:val="none"/>
          <w:shd w:val="clear"/>
          <w:lang w:eastAsia="zh-CN"/>
        </w:rPr>
        <w:t>证书</w:t>
      </w:r>
      <w:bookmarkEnd w:id="16"/>
      <w:r>
        <w:rPr>
          <w:rFonts w:hint="eastAsia" w:ascii="仿宋_GB2312" w:hAnsi="仿宋_GB2312" w:eastAsia="仿宋_GB2312" w:cs="仿宋_GB2312"/>
          <w:sz w:val="32"/>
          <w:szCs w:val="32"/>
          <w:lang w:eastAsia="zh-CN"/>
        </w:rPr>
        <w:t>原件复印件及</w:t>
      </w:r>
      <w:r>
        <w:rPr>
          <w:rFonts w:hint="eastAsia" w:ascii="仿宋_GB2312" w:hAnsi="仿宋_GB2312" w:eastAsia="仿宋_GB2312" w:cs="仿宋_GB2312"/>
          <w:sz w:val="32"/>
          <w:szCs w:val="32"/>
        </w:rPr>
        <w:t>未报到证明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退学证明</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当年</w:t>
      </w:r>
      <w:r>
        <w:rPr>
          <w:rFonts w:hint="eastAsia" w:ascii="仿宋_GB2312" w:hAnsi="仿宋_GB2312" w:eastAsia="仿宋_GB2312" w:cs="仿宋_GB2312"/>
          <w:sz w:val="32"/>
          <w:szCs w:val="32"/>
          <w:lang w:eastAsia="zh-CN"/>
        </w:rPr>
        <w:t>准考证及</w:t>
      </w:r>
      <w:r>
        <w:rPr>
          <w:rFonts w:hint="eastAsia" w:ascii="仿宋_GB2312" w:hAnsi="仿宋_GB2312" w:eastAsia="仿宋_GB2312" w:cs="仿宋_GB2312"/>
          <w:sz w:val="32"/>
          <w:szCs w:val="32"/>
        </w:rPr>
        <w:t>录取通知书原件</w:t>
      </w:r>
      <w:r>
        <w:rPr>
          <w:rFonts w:hint="eastAsia" w:ascii="仿宋_GB2312" w:hAnsi="仿宋_GB2312" w:eastAsia="仿宋_GB2312" w:cs="仿宋_GB2312"/>
          <w:sz w:val="32"/>
          <w:szCs w:val="32"/>
          <w:lang w:eastAsia="zh-CN"/>
        </w:rPr>
        <w:t>、《思想品德考核表》（附件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14:paraId="14C4FD56">
      <w:pPr>
        <w:keepNext w:val="0"/>
        <w:keepLines w:val="0"/>
        <w:pageBreakBefore w:val="0"/>
        <w:tabs>
          <w:tab w:val="left" w:pos="8190"/>
        </w:tabs>
        <w:kinsoku/>
        <w:wordWrap/>
        <w:overflowPunct/>
        <w:topLinePunct w:val="0"/>
        <w:autoSpaceDE/>
        <w:autoSpaceDN/>
        <w:bidi w:val="0"/>
        <w:spacing w:line="52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0"/>
          <w:sz w:val="32"/>
          <w:szCs w:val="32"/>
          <w:lang w:val="en-US" w:eastAsia="zh-CN"/>
        </w:rPr>
        <w:t>3.返市应届生：</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提供本人</w:t>
      </w:r>
      <w:r>
        <w:rPr>
          <w:rFonts w:hint="eastAsia" w:ascii="仿宋_GB2312" w:hAnsi="仿宋_GB2312" w:eastAsia="仿宋_GB2312" w:cs="仿宋_GB2312"/>
          <w:sz w:val="32"/>
          <w:szCs w:val="32"/>
        </w:rPr>
        <w:t>身份证、</w:t>
      </w:r>
      <w:bookmarkStart w:id="17" w:name="FunCunProofread12393"/>
      <w:r>
        <w:rPr>
          <w:rFonts w:hint="eastAsia" w:ascii="仿宋_GB2312" w:hAnsi="仿宋_GB2312" w:eastAsia="仿宋_GB2312" w:cs="仿宋_GB2312"/>
          <w:sz w:val="32"/>
          <w:szCs w:val="32"/>
          <w:u w:val="none" w:color="ED7D31"/>
          <w:shd w:val="clear"/>
          <w:lang w:eastAsia="zh-CN"/>
        </w:rPr>
        <w:t>户口簿</w:t>
      </w:r>
      <w:bookmarkEnd w:id="17"/>
      <w:r>
        <w:rPr>
          <w:rFonts w:hint="eastAsia" w:ascii="仿宋_GB2312" w:hAnsi="仿宋_GB2312" w:eastAsia="仿宋_GB2312" w:cs="仿宋_GB2312"/>
          <w:sz w:val="32"/>
          <w:szCs w:val="32"/>
        </w:rPr>
        <w:t>、学业水平测试证</w:t>
      </w:r>
      <w:r>
        <w:rPr>
          <w:rFonts w:hint="eastAsia" w:ascii="仿宋_GB2312" w:hAnsi="仿宋_GB2312" w:eastAsia="仿宋_GB2312" w:cs="仿宋_GB2312"/>
          <w:sz w:val="32"/>
          <w:szCs w:val="32"/>
          <w:lang w:eastAsia="zh-CN"/>
        </w:rPr>
        <w:t>原件及复印件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同时还需提供</w:t>
      </w:r>
      <w:r>
        <w:rPr>
          <w:rFonts w:hint="eastAsia" w:ascii="仿宋_GB2312" w:hAnsi="仿宋_GB2312" w:eastAsia="仿宋_GB2312" w:cs="仿宋_GB2312"/>
          <w:sz w:val="32"/>
          <w:szCs w:val="32"/>
        </w:rPr>
        <w:t>学籍就读学校的证明信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信上注明学籍号、高三X班，</w:t>
      </w:r>
      <w:r>
        <w:rPr>
          <w:rFonts w:hint="eastAsia" w:ascii="仿宋_GB2312" w:hAnsi="仿宋_GB2312" w:eastAsia="仿宋_GB2312" w:cs="仿宋_GB2312"/>
          <w:sz w:val="32"/>
          <w:szCs w:val="32"/>
          <w:lang w:eastAsia="zh-CN"/>
        </w:rPr>
        <w:t>加盖学校及教育局学籍管理部门印章）、《思想品德考核表》（附件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14:paraId="4544F767">
      <w:pPr>
        <w:keepNext w:val="0"/>
        <w:keepLines w:val="0"/>
        <w:pageBreakBefore w:val="0"/>
        <w:tabs>
          <w:tab w:val="left" w:pos="8190"/>
        </w:tabs>
        <w:kinsoku/>
        <w:wordWrap/>
        <w:overflowPunct/>
        <w:topLinePunct w:val="0"/>
        <w:autoSpaceDE/>
        <w:autoSpaceDN/>
        <w:bidi w:val="0"/>
        <w:spacing w:line="52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0"/>
          <w:sz w:val="32"/>
          <w:szCs w:val="32"/>
          <w:lang w:val="en-US" w:eastAsia="zh-CN"/>
        </w:rPr>
        <w:t>4.同等学力考生：</w:t>
      </w:r>
      <w:r>
        <w:rPr>
          <w:rFonts w:hint="eastAsia" w:ascii="仿宋_GB2312" w:hAnsi="仿宋_GB2312" w:eastAsia="仿宋_GB2312" w:cs="仿宋_GB2312"/>
          <w:sz w:val="32"/>
          <w:szCs w:val="32"/>
          <w:lang w:eastAsia="zh-CN"/>
        </w:rPr>
        <w:t>需提供本人</w:t>
      </w:r>
      <w:r>
        <w:rPr>
          <w:rFonts w:hint="eastAsia" w:ascii="仿宋_GB2312" w:hAnsi="仿宋_GB2312" w:eastAsia="仿宋_GB2312" w:cs="仿宋_GB2312"/>
          <w:sz w:val="32"/>
          <w:szCs w:val="32"/>
        </w:rPr>
        <w:t>身份证、</w:t>
      </w:r>
      <w:bookmarkStart w:id="18" w:name="FunCunProofread13393"/>
      <w:r>
        <w:rPr>
          <w:rFonts w:hint="eastAsia" w:ascii="仿宋_GB2312" w:hAnsi="仿宋_GB2312" w:eastAsia="仿宋_GB2312" w:cs="仿宋_GB2312"/>
          <w:sz w:val="32"/>
          <w:szCs w:val="32"/>
          <w:u w:val="none" w:color="ED7D31"/>
          <w:shd w:val="clear"/>
          <w:lang w:eastAsia="zh-CN"/>
        </w:rPr>
        <w:t>户口簿</w:t>
      </w:r>
      <w:bookmarkEnd w:id="18"/>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sz w:val="32"/>
          <w:szCs w:val="32"/>
        </w:rPr>
        <w:t>以前的</w:t>
      </w:r>
      <w:r>
        <w:rPr>
          <w:rFonts w:hint="eastAsia" w:ascii="仿宋_GB2312" w:hAnsi="仿宋_GB2312" w:eastAsia="仿宋_GB2312" w:cs="仿宋_GB2312"/>
          <w:color w:val="auto"/>
          <w:sz w:val="32"/>
          <w:szCs w:val="32"/>
          <w:highlight w:val="none"/>
          <w:lang w:eastAsia="zh-CN"/>
        </w:rPr>
        <w:t>（含）</w:t>
      </w:r>
      <w:r>
        <w:rPr>
          <w:rFonts w:hint="eastAsia" w:ascii="仿宋_GB2312" w:hAnsi="仿宋_GB2312" w:eastAsia="仿宋_GB2312" w:cs="仿宋_GB2312"/>
          <w:sz w:val="32"/>
          <w:szCs w:val="32"/>
        </w:rPr>
        <w:t>初中毕业</w:t>
      </w:r>
      <w:bookmarkStart w:id="19" w:name="FunCunProofread13581"/>
      <w:r>
        <w:rPr>
          <w:rFonts w:hint="eastAsia" w:ascii="仿宋_GB2312" w:hAnsi="仿宋_GB2312" w:eastAsia="仿宋_GB2312" w:cs="仿宋_GB2312"/>
          <w:sz w:val="32"/>
          <w:szCs w:val="32"/>
          <w:u w:val="none"/>
          <w:shd w:val="clear"/>
          <w:lang w:eastAsia="zh-CN"/>
        </w:rPr>
        <w:t>证书</w:t>
      </w:r>
      <w:bookmarkEnd w:id="19"/>
      <w:r>
        <w:rPr>
          <w:rFonts w:hint="eastAsia" w:ascii="仿宋_GB2312" w:hAnsi="仿宋_GB2312" w:eastAsia="仿宋_GB2312" w:cs="仿宋_GB2312"/>
          <w:sz w:val="32"/>
          <w:szCs w:val="32"/>
          <w:lang w:eastAsia="zh-CN"/>
        </w:rPr>
        <w:t>原件及复印件、《思想品德考核表》（附件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bookmarkStart w:id="20" w:name="FunCunProofread13824"/>
      <w:r>
        <w:rPr>
          <w:rFonts w:hint="eastAsia" w:ascii="仿宋_GB2312" w:hAnsi="仿宋_GB2312" w:eastAsia="仿宋_GB2312" w:cs="仿宋_GB2312"/>
          <w:sz w:val="32"/>
          <w:szCs w:val="32"/>
          <w:u w:val="none" w:color="ED7D31"/>
          <w:shd w:val="clear"/>
          <w:lang w:eastAsia="zh-CN"/>
        </w:rPr>
        <w:t>同等学力</w:t>
      </w:r>
      <w:bookmarkEnd w:id="20"/>
      <w:r>
        <w:rPr>
          <w:rFonts w:hint="eastAsia" w:ascii="仿宋_GB2312" w:hAnsi="仿宋_GB2312" w:eastAsia="仿宋_GB2312" w:cs="仿宋_GB2312"/>
          <w:sz w:val="32"/>
          <w:szCs w:val="32"/>
          <w:lang w:eastAsia="zh-CN"/>
        </w:rPr>
        <w:t>审查表》（附件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14:paraId="7487253B">
      <w:pPr>
        <w:keepNext w:val="0"/>
        <w:keepLines w:val="0"/>
        <w:pageBreakBefore w:val="0"/>
        <w:tabs>
          <w:tab w:val="left" w:pos="8190"/>
        </w:tabs>
        <w:kinsoku/>
        <w:wordWrap/>
        <w:overflowPunct/>
        <w:topLinePunct w:val="0"/>
        <w:autoSpaceDE/>
        <w:autoSpaceDN/>
        <w:bidi w:val="0"/>
        <w:spacing w:line="520" w:lineRule="exact"/>
        <w:ind w:left="0" w:firstLine="640" w:firstLineChars="200"/>
        <w:jc w:val="both"/>
        <w:textAlignment w:val="auto"/>
        <w:outlineLvl w:val="9"/>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提醒：将身份证正反面，户口本首页、考生本人页，毕业</w:t>
      </w:r>
      <w:bookmarkStart w:id="21" w:name="FunCunProofread14221"/>
      <w:r>
        <w:rPr>
          <w:rFonts w:hint="eastAsia" w:ascii="楷体_GB2312" w:hAnsi="楷体_GB2312" w:eastAsia="楷体_GB2312" w:cs="楷体_GB2312"/>
          <w:b w:val="0"/>
          <w:bCs w:val="0"/>
          <w:kern w:val="0"/>
          <w:sz w:val="32"/>
          <w:szCs w:val="32"/>
          <w:u w:val="none"/>
          <w:shd w:val="clear"/>
          <w:lang w:val="en-US" w:eastAsia="zh-CN"/>
        </w:rPr>
        <w:t>证书</w:t>
      </w:r>
      <w:bookmarkEnd w:id="21"/>
      <w:r>
        <w:rPr>
          <w:rFonts w:hint="eastAsia" w:ascii="楷体_GB2312" w:hAnsi="楷体_GB2312" w:eastAsia="楷体_GB2312" w:cs="楷体_GB2312"/>
          <w:b w:val="0"/>
          <w:bCs w:val="0"/>
          <w:kern w:val="0"/>
          <w:sz w:val="32"/>
          <w:szCs w:val="32"/>
          <w:lang w:val="en-US" w:eastAsia="zh-CN"/>
        </w:rPr>
        <w:t>复印在一张A4纸正反两面上。</w:t>
      </w:r>
    </w:p>
    <w:p w14:paraId="78EA7243">
      <w:pPr>
        <w:keepNext/>
        <w:keepLines/>
        <w:pageBreakBefore w:val="0"/>
        <w:widowControl w:val="0"/>
        <w:numPr>
          <w:ilvl w:val="0"/>
          <w:numId w:val="0"/>
        </w:numPr>
        <w:kinsoku/>
        <w:wordWrap/>
        <w:overflowPunct/>
        <w:topLinePunct w:val="0"/>
        <w:autoSpaceDE/>
        <w:autoSpaceDN/>
        <w:bidi w:val="0"/>
        <w:adjustRightInd/>
        <w:snapToGrid/>
        <w:spacing w:before="0" w:after="0" w:line="520" w:lineRule="exact"/>
        <w:ind w:lef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七、思想政治品德考核</w:t>
      </w:r>
    </w:p>
    <w:p w14:paraId="4830BC28">
      <w:pPr>
        <w:keepNext w:val="0"/>
        <w:keepLines w:val="0"/>
        <w:pageBreakBefore w:val="0"/>
        <w:numPr>
          <w:ilvl w:val="0"/>
          <w:numId w:val="0"/>
        </w:numPr>
        <w:tabs>
          <w:tab w:val="left" w:pos="8190"/>
        </w:tabs>
        <w:kinsoku/>
        <w:wordWrap/>
        <w:topLinePunct w:val="0"/>
        <w:autoSpaceDE/>
        <w:autoSpaceDN/>
        <w:bidi w:val="0"/>
        <w:spacing w:line="520" w:lineRule="exact"/>
        <w:ind w:lef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考生所在学校或单位应对考生的政治态度、思想品德作出全面鉴定，并对其真实性负责。无就读学校或工作单位的考生原则上由所属的乡镇、街道办事处鉴定。鉴定内容应完整、准确地反映在考生报名登记表中。 </w:t>
      </w:r>
    </w:p>
    <w:p w14:paraId="36E4DAAE">
      <w:pPr>
        <w:keepNext w:val="0"/>
        <w:keepLines w:val="0"/>
        <w:pageBreakBefore w:val="0"/>
        <w:numPr>
          <w:ilvl w:val="0"/>
          <w:numId w:val="0"/>
        </w:numPr>
        <w:tabs>
          <w:tab w:val="left" w:pos="8190"/>
        </w:tabs>
        <w:kinsoku/>
        <w:wordWrap/>
        <w:topLinePunct w:val="0"/>
        <w:autoSpaceDE/>
        <w:autoSpaceDN/>
        <w:bidi w:val="0"/>
        <w:spacing w:line="520"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考生有下列情形之一且未能提供对错误的认识及改正错误的现实表现等证明材料的，应认定为思想政治品德考核不合格： </w:t>
      </w:r>
    </w:p>
    <w:p w14:paraId="54F396AE">
      <w:pPr>
        <w:keepNext w:val="0"/>
        <w:keepLines w:val="0"/>
        <w:pageBreakBefore w:val="0"/>
        <w:numPr>
          <w:ilvl w:val="0"/>
          <w:numId w:val="1"/>
        </w:numPr>
        <w:tabs>
          <w:tab w:val="left" w:pos="8190"/>
        </w:tabs>
        <w:kinsoku/>
        <w:wordWrap/>
        <w:topLinePunct w:val="0"/>
        <w:autoSpaceDE/>
        <w:autoSpaceDN/>
        <w:bidi w:val="0"/>
        <w:spacing w:line="520" w:lineRule="exact"/>
        <w:ind w:lef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有反对宪法所确定的基本原则的言行或参加邪教组织， 情节严重的。</w:t>
      </w:r>
    </w:p>
    <w:p w14:paraId="58B0B8F7">
      <w:pPr>
        <w:keepNext w:val="0"/>
        <w:keepLines w:val="0"/>
        <w:pageBreakBefore w:val="0"/>
        <w:numPr>
          <w:ilvl w:val="0"/>
          <w:numId w:val="1"/>
        </w:numPr>
        <w:tabs>
          <w:tab w:val="left" w:pos="8190"/>
        </w:tabs>
        <w:kinsoku/>
        <w:wordWrap/>
        <w:topLinePunct w:val="0"/>
        <w:autoSpaceDE/>
        <w:autoSpaceDN/>
        <w:bidi w:val="0"/>
        <w:spacing w:line="520" w:lineRule="exact"/>
        <w:ind w:lef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触犯刑法、治安管理处罚法，受到刑事处罚或治安管理处罚且情节严重、性质恶劣，尚在处罚期内的。</w:t>
      </w:r>
    </w:p>
    <w:p w14:paraId="463DEECA">
      <w:pPr>
        <w:keepNext/>
        <w:keepLines/>
        <w:pageBreakBefore w:val="0"/>
        <w:widowControl w:val="0"/>
        <w:numPr>
          <w:ilvl w:val="0"/>
          <w:numId w:val="0"/>
        </w:numPr>
        <w:kinsoku/>
        <w:wordWrap/>
        <w:overflowPunct/>
        <w:topLinePunct w:val="0"/>
        <w:autoSpaceDE/>
        <w:autoSpaceDN/>
        <w:bidi w:val="0"/>
        <w:adjustRightInd/>
        <w:snapToGrid/>
        <w:spacing w:before="0" w:after="0" w:line="520" w:lineRule="exact"/>
        <w:ind w:lef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八、注意事项</w:t>
      </w:r>
    </w:p>
    <w:p w14:paraId="12783D9F">
      <w:pPr>
        <w:keepNext w:val="0"/>
        <w:keepLines w:val="0"/>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时，所有考生均须确定选考科目。艺术、体育类专业考生（艺术和体育不能同时兼报）还须分别选报艺术类专业科类和体育类专业报考类型。艺术、体育类考生专业考试合格，方可参加艺术、体育类专业录取；艺术、体育类考生均可凭文化成绩参加普通类专业录取。</w:t>
      </w:r>
    </w:p>
    <w:p w14:paraId="3D9B5D6C">
      <w:pPr>
        <w:keepNext w:val="0"/>
        <w:keepLines w:val="0"/>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（一）文化考试</w:t>
      </w:r>
    </w:p>
    <w:p w14:paraId="4E902C00">
      <w:pPr>
        <w:keepNext w:val="0"/>
        <w:keepLines w:val="0"/>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2025年起，我省普通高等学校招生考试实行“3+1+2”模式，包括普通高等学校招生全国统一考试（以下简称全国统考）科目和普通高中学业水平选择性考试（以下简称选择性考试）科目。</w:t>
      </w:r>
    </w:p>
    <w:p w14:paraId="18C99054">
      <w:pPr>
        <w:keepNext w:val="0"/>
        <w:keepLines w:val="0"/>
        <w:pageBreakBefore w:val="0"/>
        <w:kinsoku/>
        <w:wordWrap/>
        <w:overflowPunct w:val="0"/>
        <w:topLinePunct w:val="0"/>
        <w:autoSpaceDE/>
        <w:autoSpaceDN/>
        <w:bidi w:val="0"/>
        <w:adjustRightInd w:val="0"/>
        <w:snapToGrid w:val="0"/>
        <w:spacing w:line="520" w:lineRule="exact"/>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为全国统考科目，包括语文、数学、外语（英语、俄语、日语、法语、德语、西班牙语任选一门）3门，不再分文理科，外语科目考试含笔试和听力两个部分；“1”为选择性考试首选科目，包括物理和历史2门，考生任选1门；“2”为选择性考试再选科目，包括思想政治、地理、化学、生物学4门，考生任选2门。</w:t>
      </w:r>
    </w:p>
    <w:p w14:paraId="582F826F">
      <w:pPr>
        <w:keepNext w:val="0"/>
        <w:keepLines w:val="0"/>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（二）艺术类专业</w:t>
      </w:r>
    </w:p>
    <w:p w14:paraId="60B7656A">
      <w:pPr>
        <w:keepNext w:val="0"/>
        <w:keepLines w:val="0"/>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省艺术类专业招生分为美术与设计、音乐、舞蹈、书法、表（导）演、播音与主持、戏曲类7个科类；其中戏曲类实行省际联考，具体按照教育部相关规定执行，其余6个科类均须参加我省统一组织的艺术类专业省统考。</w:t>
      </w:r>
    </w:p>
    <w:p w14:paraId="221A69AF">
      <w:pPr>
        <w:keepNext w:val="0"/>
        <w:keepLines w:val="0"/>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音乐类分为音乐表演类（分声乐、器乐方向，考生任选其一）和音乐教育类（分主项和副项），考生可以兼报。兼报音乐表演类和音乐教育类的，考生音乐表演的专业方向须与音乐教育类的主项一致。舞蹈类分为中国舞、芭蕾舞、国际标准舞、现代舞、流行舞，考生任选一种报考。表（导）演类分为戏剧影视表演方向、服装表演方向、戏剧影视导演方向，考生可以兼报不同方向。</w:t>
      </w:r>
    </w:p>
    <w:p w14:paraId="259D0F80">
      <w:pPr>
        <w:keepNext w:val="0"/>
        <w:keepLines w:val="0"/>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美术与设计类、书法类、音乐类、表（导）演类戏剧影视导演方向，因省统考笔试时间相同，考生只能选报其中一类，不得兼报；在报名考试时，这四类中任意一类均可与其余艺术类兼报，其余艺术类之间也可兼报。</w:t>
      </w:r>
    </w:p>
    <w:p w14:paraId="0A80E14A">
      <w:pPr>
        <w:keepNext w:val="0"/>
        <w:keepLines w:val="0"/>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详细规定以我省艺术类专业考试招生相关文件为准。</w:t>
      </w:r>
    </w:p>
    <w:p w14:paraId="46FBA4B3">
      <w:pPr>
        <w:keepNext w:val="0"/>
        <w:keepLines w:val="0"/>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（三）体育类专业</w:t>
      </w:r>
    </w:p>
    <w:p w14:paraId="4A42CF56">
      <w:pPr>
        <w:keepNext w:val="0"/>
        <w:keepLines w:val="0"/>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体育类专业包括高校体育教育、社会体育指导与管理、休闲体育等专业（以下简称高考体育类），运动训练、武术与民族传统体育专业单独招生（以下简称体育单招），符合条件的考生可以兼报。</w:t>
      </w:r>
    </w:p>
    <w:p w14:paraId="69ACD492">
      <w:pPr>
        <w:keepNext w:val="0"/>
        <w:keepLines w:val="0"/>
        <w:pageBreakBefore w:val="0"/>
        <w:tabs>
          <w:tab w:val="left" w:pos="2428"/>
        </w:tabs>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高考体育类考生须参加我省统一组织的体育类专业省统考。</w:t>
      </w:r>
    </w:p>
    <w:p w14:paraId="6B48E692">
      <w:pPr>
        <w:keepNext w:val="0"/>
        <w:keepLines w:val="0"/>
        <w:pageBreakBefore w:val="0"/>
        <w:tabs>
          <w:tab w:val="left" w:pos="2428"/>
        </w:tabs>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报考体育单招、高水平运动队的考生还须按照教育部、国家体育总局相关规定参加相关项目专业测试或文化考试。</w:t>
      </w:r>
    </w:p>
    <w:p w14:paraId="7E4450EF">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详细规定以我省体育类专业考试招生相关文件为准。</w:t>
      </w:r>
    </w:p>
    <w:p w14:paraId="73EF08D4">
      <w:pPr>
        <w:keepNext w:val="0"/>
        <w:keepLines w:val="0"/>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资格条件申报与审核</w:t>
      </w:r>
    </w:p>
    <w:p w14:paraId="13B43674">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网上报名信息采集完成后，符合照顾政策的考生、申报</w:t>
      </w:r>
      <w:r>
        <w:rPr>
          <w:rFonts w:hint="eastAsia" w:ascii="仿宋_GB2312" w:hAnsi="仿宋_GB2312" w:eastAsia="仿宋_GB2312" w:cs="仿宋_GB2312"/>
          <w:sz w:val="32"/>
          <w:szCs w:val="32"/>
        </w:rPr>
        <w:t>重点高校招生专项计划的</w:t>
      </w:r>
      <w:r>
        <w:rPr>
          <w:rFonts w:hint="eastAsia" w:ascii="仿宋_GB2312" w:hAnsi="仿宋_GB2312" w:eastAsia="仿宋_GB2312" w:cs="仿宋_GB2312"/>
          <w:kern w:val="0"/>
          <w:sz w:val="32"/>
          <w:szCs w:val="32"/>
        </w:rPr>
        <w:t>国家专项计划和地方专项计划报考资格（高校专项另网申报）的考生</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还须登录“河南省普通高校招生考生服务平台”，进入“资格条件申报”页面进行申报。同时符合多项条件的，可多项分别申请。申报开始与截止时间与网上报名时间一致。未按要求在规定时间内进行网上“资格条件申报”的考生，无法进行资格审核，将不能取得相应的资格。</w:t>
      </w:r>
    </w:p>
    <w:p w14:paraId="663E3644">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.“外来务工人员随迁子女”考生须在“资格条件申报”页面填写父亲或母亲居住证证件号。考生不得在“流入”和“流出”两地同时参加高招报名。</w:t>
      </w:r>
    </w:p>
    <w:p w14:paraId="25157AE5">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残疾人考生须提供中华人民共和国第二代或第三代残疾人证，并在“资格条件申报”页面填写残疾人证件号。</w:t>
      </w:r>
    </w:p>
    <w:p w14:paraId="1E40F9C7">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000000"/>
          <w:kern w:val="0"/>
          <w:sz w:val="32"/>
          <w:szCs w:val="32"/>
        </w:rPr>
      </w:pPr>
      <w:bookmarkStart w:id="22" w:name="FunCunProofread29613"/>
      <w:bookmarkStart w:id="23" w:name="FunCunProofread29663"/>
      <w:r>
        <w:rPr>
          <w:rFonts w:hint="eastAsia" w:ascii="楷体_GB2312" w:hAnsi="楷体_GB2312" w:eastAsia="楷体_GB2312" w:cs="楷体_GB2312"/>
          <w:color w:val="000000"/>
          <w:kern w:val="0"/>
          <w:sz w:val="32"/>
          <w:szCs w:val="32"/>
          <w:u w:val="none" w:color="000000"/>
          <w:shd w:val="clear"/>
        </w:rPr>
        <w:t>（二）</w:t>
      </w:r>
      <w:bookmarkEnd w:id="22"/>
      <w:bookmarkEnd w:id="23"/>
      <w:r>
        <w:rPr>
          <w:rFonts w:hint="eastAsia" w:ascii="楷体_GB2312" w:hAnsi="楷体_GB2312" w:eastAsia="楷体_GB2312" w:cs="楷体_GB2312"/>
          <w:color w:val="000000"/>
          <w:kern w:val="0"/>
          <w:sz w:val="32"/>
          <w:szCs w:val="32"/>
        </w:rPr>
        <w:t>申报要求</w:t>
      </w:r>
    </w:p>
    <w:p w14:paraId="566FB772">
      <w:pPr>
        <w:keepNext w:val="0"/>
        <w:keepLines w:val="0"/>
        <w:pageBreakBefore w:val="0"/>
        <w:kinsoku/>
        <w:wordWrap/>
        <w:overflowPunct/>
        <w:topLinePunct w:val="0"/>
        <w:autoSpaceDE/>
        <w:autoSpaceDN/>
        <w:bidi w:val="0"/>
        <w:adjustRightInd/>
        <w:snapToGrid/>
        <w:spacing w:line="520" w:lineRule="exact"/>
        <w:ind w:left="0" w:leftChars="0" w:right="0" w:rightChars="0" w:firstLine="672"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pacing w:val="8"/>
          <w:kern w:val="0"/>
          <w:sz w:val="32"/>
          <w:szCs w:val="32"/>
        </w:rPr>
        <w:t>网上报名成功后，</w:t>
      </w:r>
      <w:r>
        <w:rPr>
          <w:rFonts w:hint="eastAsia" w:ascii="仿宋_GB2312" w:hAnsi="仿宋_GB2312" w:eastAsia="仿宋_GB2312" w:cs="仿宋_GB2312"/>
          <w:color w:val="000000"/>
          <w:kern w:val="0"/>
          <w:sz w:val="32"/>
          <w:szCs w:val="32"/>
          <w:lang w:eastAsia="zh-CN"/>
        </w:rPr>
        <w:t>申请享受照顾政策考生登录</w:t>
      </w:r>
      <w:r>
        <w:rPr>
          <w:rFonts w:hint="eastAsia" w:ascii="仿宋_GB2312" w:hAnsi="仿宋_GB2312" w:eastAsia="仿宋_GB2312" w:cs="仿宋_GB2312"/>
          <w:color w:val="000000"/>
          <w:kern w:val="0"/>
          <w:sz w:val="32"/>
          <w:szCs w:val="32"/>
        </w:rPr>
        <w:t>“河南省普通高校招生考生服务平台”，进入“资格条件申报”页面，选择相应项目申请。同时符合多项条件的，可多项分别申请。</w:t>
      </w:r>
    </w:p>
    <w:p w14:paraId="4811B2C3">
      <w:pPr>
        <w:keepNext w:val="0"/>
        <w:keepLines w:val="0"/>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（三）申请条件及所需证明材料</w:t>
      </w:r>
    </w:p>
    <w:p w14:paraId="7FC5C8FD">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bookmarkStart w:id="24" w:name="FunCunProofread30632"/>
      <w:bookmarkStart w:id="25" w:name="FunCunProofread30682"/>
      <w:r>
        <w:rPr>
          <w:rFonts w:hint="eastAsia" w:ascii="仿宋_GB2312" w:hAnsi="仿宋_GB2312" w:eastAsia="仿宋_GB2312" w:cs="仿宋_GB2312"/>
          <w:b w:val="0"/>
          <w:bCs w:val="0"/>
          <w:color w:val="000000"/>
          <w:kern w:val="0"/>
          <w:sz w:val="32"/>
          <w:szCs w:val="32"/>
          <w:u w:val="none" w:color="000000"/>
          <w:shd w:val="clear"/>
        </w:rPr>
        <w:t>1.</w:t>
      </w:r>
      <w:bookmarkEnd w:id="24"/>
      <w:bookmarkEnd w:id="25"/>
      <w:r>
        <w:rPr>
          <w:rFonts w:hint="eastAsia" w:ascii="仿宋_GB2312" w:hAnsi="仿宋_GB2312" w:eastAsia="仿宋_GB2312" w:cs="仿宋_GB2312"/>
          <w:b w:val="0"/>
          <w:bCs w:val="0"/>
          <w:color w:val="000000"/>
          <w:kern w:val="0"/>
          <w:sz w:val="32"/>
          <w:szCs w:val="32"/>
        </w:rPr>
        <w:t>政策性照顾对象</w:t>
      </w:r>
    </w:p>
    <w:p w14:paraId="1ECCEC43">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楷体_GB2312" w:hAnsi="楷体_GB2312" w:eastAsia="楷体_GB2312" w:cs="楷体_GB2312"/>
          <w:color w:val="000000"/>
          <w:kern w:val="0"/>
          <w:sz w:val="32"/>
          <w:szCs w:val="32"/>
        </w:rPr>
        <w:t>（1）烈士子女：</w:t>
      </w:r>
      <w:r>
        <w:rPr>
          <w:rFonts w:hint="eastAsia" w:ascii="仿宋_GB2312" w:hAnsi="仿宋_GB2312" w:eastAsia="仿宋_GB2312" w:cs="仿宋_GB2312"/>
          <w:b w:val="0"/>
          <w:bCs w:val="0"/>
          <w:color w:val="000000"/>
          <w:kern w:val="0"/>
          <w:sz w:val="32"/>
          <w:szCs w:val="32"/>
        </w:rPr>
        <w:t>具有批准权限的烈士评定（批准）机关的批复文件或《烈士光荣证》等烈士证明书，户籍所在地县级退役军人事务部门出具的证明。</w:t>
      </w:r>
    </w:p>
    <w:p w14:paraId="2D2046E7">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楷体_GB2312" w:hAnsi="楷体_GB2312" w:eastAsia="楷体_GB2312" w:cs="楷体_GB2312"/>
          <w:color w:val="000000"/>
          <w:kern w:val="0"/>
          <w:sz w:val="32"/>
          <w:szCs w:val="32"/>
        </w:rPr>
        <w:t>（2）在服役期间荣立二等功以上或被战区（原大军区）以上单位授予荣誉称号的退役军人</w:t>
      </w:r>
      <w:r>
        <w:rPr>
          <w:rFonts w:hint="eastAsia" w:ascii="仿宋_GB2312" w:hAnsi="仿宋_GB2312" w:eastAsia="仿宋_GB2312" w:cs="仿宋_GB2312"/>
          <w:b w:val="0"/>
          <w:bCs w:val="0"/>
          <w:color w:val="000000"/>
          <w:kern w:val="0"/>
          <w:sz w:val="32"/>
          <w:szCs w:val="32"/>
        </w:rPr>
        <w:t>：立功受奖证书、退役军人证件和户籍所在地县级退役军人事务部门出具的证明。</w:t>
      </w:r>
    </w:p>
    <w:p w14:paraId="6F2C2D2A">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楷体_GB2312" w:hAnsi="楷体_GB2312" w:eastAsia="楷体_GB2312" w:cs="楷体_GB2312"/>
          <w:color w:val="000000"/>
          <w:kern w:val="0"/>
          <w:sz w:val="32"/>
          <w:szCs w:val="32"/>
        </w:rPr>
        <w:t>（3）自主就业的退役士兵</w:t>
      </w:r>
      <w:r>
        <w:rPr>
          <w:rFonts w:hint="eastAsia" w:ascii="仿宋_GB2312" w:hAnsi="仿宋_GB2312" w:eastAsia="仿宋_GB2312" w:cs="仿宋_GB2312"/>
          <w:b w:val="0"/>
          <w:bCs w:val="0"/>
          <w:color w:val="000000"/>
          <w:kern w:val="0"/>
          <w:sz w:val="32"/>
          <w:szCs w:val="32"/>
        </w:rPr>
        <w:t>：退役士兵证件和户籍所在地县级退役军人事务部门出具的证明。</w:t>
      </w:r>
    </w:p>
    <w:p w14:paraId="159074F2">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楷体_GB2312" w:hAnsi="楷体_GB2312" w:eastAsia="楷体_GB2312" w:cs="楷体_GB2312"/>
          <w:color w:val="000000"/>
          <w:kern w:val="0"/>
          <w:sz w:val="32"/>
          <w:szCs w:val="32"/>
        </w:rPr>
        <w:t>（4）归侨、归侨子女、华侨子女、侨眷：省委统战部侨务部门出具的《河南省归侨侨眷证明信》</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w:t>
      </w:r>
    </w:p>
    <w:p w14:paraId="35A21694">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5</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台湾省籍考生：省人民政府台湾事务办公室出具的证明和相应的户籍证明。</w:t>
      </w:r>
    </w:p>
    <w:p w14:paraId="0F9756AE">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6</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退出部队现役的考生：</w:t>
      </w:r>
      <w:r>
        <w:rPr>
          <w:rFonts w:hint="eastAsia" w:ascii="仿宋_GB2312" w:hAnsi="仿宋_GB2312" w:eastAsia="仿宋_GB2312" w:cs="仿宋_GB2312"/>
          <w:kern w:val="0"/>
          <w:sz w:val="32"/>
          <w:szCs w:val="32"/>
        </w:rPr>
        <w:t>退役军人证件和户籍所在地县级退役军人事务部门出具的证明。如属于“自主就业的退役士兵”则按第3项申请。</w:t>
      </w:r>
    </w:p>
    <w:p w14:paraId="2DC20F82">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7</w:t>
      </w:r>
      <w:r>
        <w:rPr>
          <w:rFonts w:hint="eastAsia" w:ascii="楷体_GB2312" w:hAnsi="楷体_GB2312" w:eastAsia="楷体_GB2312" w:cs="楷体_GB2312"/>
          <w:color w:val="000000"/>
          <w:kern w:val="0"/>
          <w:sz w:val="32"/>
          <w:szCs w:val="32"/>
          <w:lang w:eastAsia="zh-CN"/>
        </w:rPr>
        <w:t>）因公牺牲军人的子女：</w:t>
      </w:r>
      <w:r>
        <w:rPr>
          <w:rFonts w:hint="eastAsia" w:ascii="仿宋_GB2312" w:hAnsi="仿宋_GB2312" w:eastAsia="仿宋_GB2312" w:cs="仿宋_GB2312"/>
          <w:b w:val="0"/>
          <w:bCs w:val="0"/>
          <w:color w:val="000000"/>
          <w:kern w:val="0"/>
          <w:sz w:val="32"/>
          <w:szCs w:val="32"/>
        </w:rPr>
        <w:t>《革命军人因公牺牲证明书》和户籍所在地县级退役军人事务部门的证明。</w:t>
      </w:r>
    </w:p>
    <w:p w14:paraId="33A79F34">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8</w:t>
      </w:r>
      <w:r>
        <w:rPr>
          <w:rFonts w:hint="eastAsia" w:ascii="楷体_GB2312" w:hAnsi="楷体_GB2312" w:eastAsia="楷体_GB2312" w:cs="楷体_GB2312"/>
          <w:color w:val="000000"/>
          <w:kern w:val="0"/>
          <w:sz w:val="32"/>
          <w:szCs w:val="32"/>
          <w:lang w:eastAsia="zh-CN"/>
        </w:rPr>
        <w:t>）一至四级残疾军人的子女：《</w:t>
      </w:r>
      <w:r>
        <w:rPr>
          <w:rFonts w:hint="eastAsia" w:ascii="仿宋_GB2312" w:hAnsi="仿宋_GB2312" w:eastAsia="仿宋_GB2312" w:cs="仿宋_GB2312"/>
          <w:b w:val="0"/>
          <w:bCs w:val="0"/>
          <w:color w:val="000000"/>
          <w:kern w:val="0"/>
          <w:sz w:val="32"/>
          <w:szCs w:val="32"/>
        </w:rPr>
        <w:t>中华人民共和国残疾军人证》和户籍所在地县级退役军人事务部门的证明。</w:t>
      </w:r>
    </w:p>
    <w:p w14:paraId="370A35DC">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val="en-US" w:eastAsia="zh-CN"/>
        </w:rPr>
        <w:t>9</w:t>
      </w:r>
      <w:r>
        <w:rPr>
          <w:rFonts w:hint="eastAsia" w:ascii="仿宋_GB2312" w:hAnsi="仿宋_GB2312" w:eastAsia="仿宋_GB2312" w:cs="仿宋_GB2312"/>
          <w:b w:val="0"/>
          <w:bCs w:val="0"/>
          <w:color w:val="000000"/>
          <w:kern w:val="0"/>
          <w:sz w:val="32"/>
          <w:szCs w:val="32"/>
        </w:rPr>
        <w:t>）平时荣获二等功或者战时荣获三等功以上奖励的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一年或达到飞行最高年限空勤军人的子女，从事舰艇工作满20年军人的子女，在航天和涉核岗位工作累计满15年军人的子女：部队师以上政治机关的证明及现役军人证件。</w:t>
      </w:r>
    </w:p>
    <w:p w14:paraId="48CD00BE">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val="en-US" w:eastAsia="zh-CN"/>
        </w:rPr>
        <w:t>10</w:t>
      </w:r>
      <w:r>
        <w:rPr>
          <w:rFonts w:hint="eastAsia" w:ascii="仿宋_GB2312" w:hAnsi="仿宋_GB2312" w:eastAsia="仿宋_GB2312" w:cs="仿宋_GB2312"/>
          <w:b w:val="0"/>
          <w:bCs w:val="0"/>
          <w:color w:val="000000"/>
          <w:kern w:val="0"/>
          <w:sz w:val="32"/>
          <w:szCs w:val="32"/>
        </w:rPr>
        <w:t>）残疾人民警察，公安烈士、公安英模和因公牺牲、一级至四级因公伤残公安民警子女：省公安厅出具的证明。</w:t>
      </w:r>
    </w:p>
    <w:p w14:paraId="75E242CD">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w:t>
      </w:r>
      <w:r>
        <w:rPr>
          <w:rFonts w:hint="eastAsia" w:ascii="仿宋_GB2312" w:hAnsi="仿宋_GB2312" w:eastAsia="仿宋_GB2312" w:cs="仿宋_GB2312"/>
          <w:b w:val="0"/>
          <w:bCs w:val="0"/>
          <w:color w:val="000000"/>
          <w:kern w:val="0"/>
          <w:sz w:val="32"/>
          <w:szCs w:val="32"/>
          <w:lang w:val="en-US" w:eastAsia="zh-CN"/>
        </w:rPr>
        <w:t>1</w:t>
      </w:r>
      <w:r>
        <w:rPr>
          <w:rFonts w:hint="eastAsia" w:ascii="仿宋_GB2312" w:hAnsi="仿宋_GB2312" w:eastAsia="仿宋_GB2312" w:cs="仿宋_GB2312"/>
          <w:b w:val="0"/>
          <w:bCs w:val="0"/>
          <w:color w:val="000000"/>
          <w:kern w:val="0"/>
          <w:sz w:val="32"/>
          <w:szCs w:val="32"/>
        </w:rPr>
        <w:t>）农村户口的独生子女：村委会出具的证明。</w:t>
      </w:r>
    </w:p>
    <w:p w14:paraId="6941CADB">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w:t>
      </w:r>
      <w:r>
        <w:rPr>
          <w:rFonts w:hint="eastAsia" w:ascii="仿宋_GB2312" w:hAnsi="仿宋_GB2312" w:eastAsia="仿宋_GB2312" w:cs="仿宋_GB2312"/>
          <w:b w:val="0"/>
          <w:bCs w:val="0"/>
          <w:color w:val="000000"/>
          <w:kern w:val="0"/>
          <w:sz w:val="32"/>
          <w:szCs w:val="32"/>
          <w:lang w:val="en-US" w:eastAsia="zh-CN"/>
        </w:rPr>
        <w:t>2</w:t>
      </w:r>
      <w:r>
        <w:rPr>
          <w:rFonts w:hint="eastAsia" w:ascii="仿宋_GB2312" w:hAnsi="仿宋_GB2312" w:eastAsia="仿宋_GB2312" w:cs="仿宋_GB2312"/>
          <w:b w:val="0"/>
          <w:bCs w:val="0"/>
          <w:color w:val="000000"/>
          <w:kern w:val="0"/>
          <w:sz w:val="32"/>
          <w:szCs w:val="32"/>
        </w:rPr>
        <w:t>）5A级青年志愿者：经共青团中央青年志愿者守信联合激励系统认定。</w:t>
      </w:r>
    </w:p>
    <w:p w14:paraId="3B27D6B4">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楷体_GB2312" w:hAnsi="楷体_GB2312" w:eastAsia="楷体_GB2312" w:cs="楷体_GB2312"/>
          <w:b w:val="0"/>
          <w:bCs w:val="0"/>
          <w:color w:val="000000"/>
          <w:kern w:val="0"/>
          <w:sz w:val="32"/>
          <w:szCs w:val="32"/>
        </w:rPr>
      </w:pPr>
      <w:bookmarkStart w:id="26" w:name="FunCunProofread38263"/>
      <w:bookmarkStart w:id="27" w:name="FunCunProofread38313"/>
      <w:r>
        <w:rPr>
          <w:rFonts w:hint="eastAsia" w:ascii="楷体_GB2312" w:hAnsi="楷体_GB2312" w:eastAsia="楷体_GB2312" w:cs="楷体_GB2312"/>
          <w:b w:val="0"/>
          <w:bCs w:val="0"/>
          <w:color w:val="000000"/>
          <w:kern w:val="0"/>
          <w:sz w:val="32"/>
          <w:szCs w:val="32"/>
          <w:u w:val="none" w:color="000000"/>
          <w:shd w:val="clear"/>
        </w:rPr>
        <w:t>（四）</w:t>
      </w:r>
      <w:bookmarkEnd w:id="26"/>
      <w:bookmarkEnd w:id="27"/>
      <w:r>
        <w:rPr>
          <w:rFonts w:hint="eastAsia" w:ascii="楷体_GB2312" w:hAnsi="楷体_GB2312" w:eastAsia="楷体_GB2312" w:cs="楷体_GB2312"/>
          <w:b w:val="0"/>
          <w:bCs w:val="0"/>
          <w:color w:val="000000"/>
          <w:kern w:val="0"/>
          <w:sz w:val="32"/>
          <w:szCs w:val="32"/>
        </w:rPr>
        <w:t>审核程序</w:t>
      </w:r>
    </w:p>
    <w:p w14:paraId="562FD42F">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color w:val="000000"/>
          <w:kern w:val="0"/>
          <w:sz w:val="32"/>
          <w:szCs w:val="32"/>
        </w:rPr>
        <w:t>考生申请后，将所需相关证明材料原件及复印件</w:t>
      </w:r>
      <w:r>
        <w:rPr>
          <w:rFonts w:hint="eastAsia" w:ascii="仿宋_GB2312" w:hAnsi="仿宋_GB2312" w:eastAsia="仿宋_GB2312" w:cs="仿宋_GB2312"/>
          <w:b w:val="0"/>
          <w:bCs w:val="0"/>
          <w:color w:val="000000"/>
          <w:kern w:val="0"/>
          <w:sz w:val="32"/>
          <w:szCs w:val="32"/>
          <w:lang w:eastAsia="zh-CN"/>
        </w:rPr>
        <w:t>上</w:t>
      </w:r>
      <w:r>
        <w:rPr>
          <w:rFonts w:hint="eastAsia" w:ascii="仿宋_GB2312" w:hAnsi="仿宋_GB2312" w:eastAsia="仿宋_GB2312" w:cs="仿宋_GB2312"/>
          <w:b w:val="0"/>
          <w:bCs w:val="0"/>
          <w:color w:val="000000"/>
          <w:kern w:val="0"/>
          <w:sz w:val="32"/>
          <w:szCs w:val="32"/>
        </w:rPr>
        <w:t>交</w:t>
      </w:r>
      <w:r>
        <w:rPr>
          <w:rFonts w:hint="eastAsia" w:ascii="仿宋_GB2312" w:hAnsi="仿宋_GB2312" w:eastAsia="仿宋_GB2312" w:cs="仿宋_GB2312"/>
          <w:b w:val="0"/>
          <w:bCs w:val="0"/>
          <w:color w:val="000000"/>
          <w:kern w:val="0"/>
          <w:sz w:val="32"/>
          <w:szCs w:val="32"/>
          <w:lang w:eastAsia="zh-CN"/>
        </w:rPr>
        <w:t>市</w:t>
      </w:r>
      <w:r>
        <w:rPr>
          <w:rFonts w:hint="eastAsia" w:ascii="仿宋_GB2312" w:hAnsi="仿宋_GB2312" w:eastAsia="仿宋_GB2312" w:cs="仿宋_GB2312"/>
          <w:b w:val="0"/>
          <w:bCs w:val="0"/>
          <w:color w:val="000000"/>
          <w:kern w:val="0"/>
          <w:sz w:val="32"/>
          <w:szCs w:val="32"/>
        </w:rPr>
        <w:t>招</w:t>
      </w:r>
      <w:r>
        <w:rPr>
          <w:rFonts w:hint="eastAsia" w:ascii="仿宋_GB2312" w:hAnsi="仿宋_GB2312" w:eastAsia="仿宋_GB2312" w:cs="仿宋_GB2312"/>
          <w:b w:val="0"/>
          <w:bCs w:val="0"/>
          <w:color w:val="000000"/>
          <w:kern w:val="0"/>
          <w:sz w:val="32"/>
          <w:szCs w:val="32"/>
          <w:lang w:eastAsia="zh-CN"/>
        </w:rPr>
        <w:t>生考试中心高招科审核，</w:t>
      </w:r>
      <w:r>
        <w:rPr>
          <w:rFonts w:hint="eastAsia" w:ascii="仿宋_GB2312" w:hAnsi="仿宋_GB2312" w:eastAsia="仿宋_GB2312" w:cs="仿宋_GB2312"/>
          <w:b w:val="0"/>
          <w:bCs w:val="0"/>
          <w:color w:val="000000"/>
          <w:kern w:val="0"/>
          <w:sz w:val="32"/>
          <w:szCs w:val="32"/>
          <w:lang w:eastAsia="zh-CN"/>
        </w:rPr>
        <w:t>上交</w:t>
      </w:r>
      <w:r>
        <w:rPr>
          <w:rFonts w:hint="eastAsia" w:ascii="仿宋_GB2312" w:hAnsi="仿宋_GB2312" w:eastAsia="仿宋_GB2312" w:cs="仿宋_GB2312"/>
          <w:b w:val="0"/>
          <w:bCs w:val="0"/>
          <w:color w:val="000000"/>
          <w:kern w:val="0"/>
          <w:sz w:val="32"/>
          <w:szCs w:val="32"/>
        </w:rPr>
        <w:t>时间为</w:t>
      </w:r>
      <w:r>
        <w:rPr>
          <w:rFonts w:hint="eastAsia" w:ascii="仿宋_GB2312" w:hAnsi="仿宋_GB2312" w:eastAsia="仿宋_GB2312" w:cs="仿宋_GB2312"/>
          <w:b w:val="0"/>
          <w:bCs w:val="0"/>
          <w:color w:val="000000"/>
          <w:kern w:val="0"/>
          <w:sz w:val="32"/>
          <w:szCs w:val="32"/>
          <w:lang w:val="en-US" w:eastAsia="zh-CN"/>
        </w:rPr>
        <w:t>2025年</w:t>
      </w:r>
      <w:r>
        <w:rPr>
          <w:rFonts w:hint="eastAsia" w:ascii="仿宋_GB2312" w:hAnsi="仿宋_GB2312" w:eastAsia="仿宋_GB2312" w:cs="仿宋_GB2312"/>
          <w:b w:val="0"/>
          <w:bCs w:val="0"/>
          <w:color w:val="000000"/>
          <w:kern w:val="0"/>
          <w:sz w:val="32"/>
          <w:szCs w:val="32"/>
        </w:rPr>
        <w:t>3月</w:t>
      </w:r>
      <w:r>
        <w:rPr>
          <w:rFonts w:hint="eastAsia" w:ascii="仿宋_GB2312" w:hAnsi="仿宋_GB2312" w:eastAsia="仿宋_GB2312" w:cs="仿宋_GB2312"/>
          <w:b w:val="0"/>
          <w:bCs w:val="0"/>
          <w:color w:val="000000"/>
          <w:kern w:val="0"/>
          <w:sz w:val="32"/>
          <w:szCs w:val="32"/>
          <w:lang w:val="en-US" w:eastAsia="zh-CN"/>
        </w:rPr>
        <w:t>4</w:t>
      </w:r>
      <w:r>
        <w:rPr>
          <w:rFonts w:hint="eastAsia" w:ascii="仿宋_GB2312" w:hAnsi="仿宋_GB2312" w:eastAsia="仿宋_GB2312" w:cs="仿宋_GB2312"/>
          <w:b w:val="0"/>
          <w:bCs w:val="0"/>
          <w:color w:val="000000"/>
          <w:kern w:val="0"/>
          <w:sz w:val="32"/>
          <w:szCs w:val="32"/>
        </w:rPr>
        <w:t>日。审核通过后，在河南省</w:t>
      </w:r>
      <w:r>
        <w:rPr>
          <w:rFonts w:hint="eastAsia" w:ascii="仿宋_GB2312" w:hAnsi="仿宋_GB2312" w:eastAsia="仿宋_GB2312" w:cs="仿宋_GB2312"/>
          <w:b w:val="0"/>
          <w:bCs w:val="0"/>
          <w:color w:val="000000"/>
          <w:kern w:val="0"/>
          <w:sz w:val="32"/>
          <w:szCs w:val="32"/>
          <w:lang w:eastAsia="zh-CN"/>
        </w:rPr>
        <w:t>教育考试院</w:t>
      </w:r>
      <w:r>
        <w:rPr>
          <w:rFonts w:hint="eastAsia" w:ascii="仿宋_GB2312" w:hAnsi="仿宋_GB2312" w:eastAsia="仿宋_GB2312" w:cs="仿宋_GB2312"/>
          <w:b w:val="0"/>
          <w:bCs w:val="0"/>
          <w:color w:val="000000"/>
          <w:kern w:val="0"/>
          <w:sz w:val="32"/>
          <w:szCs w:val="32"/>
        </w:rPr>
        <w:t>网站公示，公示期满无异议的，予以认</w:t>
      </w:r>
      <w:r>
        <w:rPr>
          <w:rFonts w:hint="eastAsia" w:ascii="仿宋_GB2312" w:hAnsi="仿宋_GB2312" w:eastAsia="仿宋_GB2312" w:cs="仿宋_GB2312"/>
          <w:b w:val="0"/>
          <w:bCs w:val="0"/>
          <w:color w:val="000000"/>
          <w:kern w:val="0"/>
          <w:sz w:val="32"/>
          <w:szCs w:val="32"/>
        </w:rPr>
        <w:t>可。</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p>
    <w:p w14:paraId="71191ADD">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rPr>
        <w:t>、收费</w:t>
      </w:r>
      <w:r>
        <w:rPr>
          <w:rFonts w:hint="eastAsia" w:ascii="黑体" w:hAnsi="黑体" w:eastAsia="黑体" w:cs="黑体"/>
          <w:b w:val="0"/>
          <w:bCs w:val="0"/>
          <w:sz w:val="32"/>
          <w:szCs w:val="32"/>
          <w:lang w:eastAsia="zh-CN"/>
        </w:rPr>
        <w:t>标准</w:t>
      </w:r>
    </w:p>
    <w:p w14:paraId="5D50611F">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河南省物价局、财政厅、教育委员会《关于调整我省学校招生报名考试收费标准的通知》（豫价费字〔2000〕145号、豫财预外字〔2000〕21号、豫教财字〔2000〕59号）及河南省人民政府《关于公布取消停止征收和调整有关收费项目的通知》（豫政〔2008〕52号）文件规定的收费标准，报名考试费99元/人（具体明细：报名费15元/人；电子信息采集费12元/人；考务费12元/人/科，按6科考试合计为72元/人）。除上述费用外，报考体育教育、社会体育指导与管理、休闲体育等专业的考生，收取体育专业加试考务费，50元/人；报考艺术类专业的考生，按报名科类（方向）收取艺术专业加试考务费，100元/人/科类（方向）。</w:t>
      </w:r>
    </w:p>
    <w:p w14:paraId="4B661C71">
      <w:pPr>
        <w:pageBreakBefore w:val="0"/>
        <w:kinsoku/>
        <w:wordWrap/>
        <w:overflowPunct w:val="0"/>
        <w:topLinePunct w:val="0"/>
        <w:autoSpaceDE/>
        <w:autoSpaceDN/>
        <w:bidi w:val="0"/>
        <w:adjustRightInd w:val="0"/>
        <w:snapToGrid w:val="0"/>
        <w:spacing w:line="520" w:lineRule="exact"/>
        <w:ind w:left="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考生报名考试费统一通过考生服务平台及其管理系统网上支付上缴省教育考试院。各地要严格按文件规定的标准收费，不得多收费、乱收费或搭车收费。</w:t>
      </w:r>
    </w:p>
    <w:p w14:paraId="4B5D6C42">
      <w:pPr>
        <w:keepNext w:val="0"/>
        <w:keepLines w:val="0"/>
        <w:pageBreakBefore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十一、</w:t>
      </w:r>
      <w:r>
        <w:rPr>
          <w:rFonts w:hint="eastAsia" w:ascii="黑体" w:hAnsi="黑体" w:eastAsia="黑体" w:cs="黑体"/>
          <w:b w:val="0"/>
          <w:bCs w:val="0"/>
          <w:sz w:val="32"/>
          <w:szCs w:val="32"/>
          <w:lang w:eastAsia="zh-CN"/>
        </w:rPr>
        <w:t xml:space="preserve">体检安排  </w:t>
      </w:r>
    </w:p>
    <w:p w14:paraId="4A0E2E03">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另行通知。</w:t>
      </w:r>
    </w:p>
    <w:p w14:paraId="10BC9451">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outlineLvl w:val="9"/>
        <w:rPr>
          <w:rFonts w:hint="eastAsia"/>
          <w:sz w:val="32"/>
          <w:szCs w:val="32"/>
          <w:lang w:eastAsia="zh-CN"/>
        </w:rPr>
      </w:pPr>
      <w:r>
        <w:rPr>
          <w:rFonts w:hint="eastAsia" w:ascii="黑体" w:hAnsi="黑体" w:eastAsia="黑体" w:cs="黑体"/>
          <w:b w:val="0"/>
          <w:bCs w:val="0"/>
          <w:sz w:val="32"/>
          <w:szCs w:val="32"/>
          <w:lang w:eastAsia="zh-CN"/>
        </w:rPr>
        <w:t>报名流程</w:t>
      </w:r>
    </w:p>
    <w:p w14:paraId="2F860F6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heme="minorEastAsia" w:hAnsiTheme="minorEastAsia" w:eastAsiaTheme="minorEastAsia" w:cstheme="minorEastAsia"/>
          <w:b w:val="0"/>
          <w:bCs/>
          <w:color w:val="auto"/>
          <w:sz w:val="24"/>
          <w:szCs w:val="24"/>
        </w:rPr>
      </w:pPr>
      <w:r>
        <w:rPr>
          <w:rFonts w:hint="eastAsia" w:ascii="仿宋_GB2312" w:hAnsi="仿宋_GB2312" w:eastAsia="仿宋_GB2312" w:cs="仿宋_GB2312"/>
          <w:kern w:val="0"/>
          <w:sz w:val="32"/>
          <w:szCs w:val="32"/>
        </w:rPr>
        <w:t>交验身份证</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户口簿</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毕业</w:t>
      </w:r>
      <w:bookmarkStart w:id="28" w:name="FunCunProofread43391"/>
      <w:r>
        <w:rPr>
          <w:rFonts w:hint="eastAsia" w:ascii="仿宋_GB2312" w:hAnsi="仿宋_GB2312" w:eastAsia="仿宋_GB2312" w:cs="仿宋_GB2312"/>
          <w:kern w:val="0"/>
          <w:sz w:val="32"/>
          <w:szCs w:val="32"/>
          <w:u w:val="none"/>
          <w:shd w:val="clear"/>
          <w:lang w:eastAsia="zh-CN"/>
        </w:rPr>
        <w:t>证书</w:t>
      </w:r>
      <w:bookmarkEnd w:id="28"/>
      <w:r>
        <w:rPr>
          <w:rFonts w:hint="eastAsia" w:ascii="仿宋_GB2312" w:hAnsi="仿宋_GB2312" w:eastAsia="仿宋_GB2312" w:cs="仿宋_GB2312"/>
          <w:kern w:val="0"/>
          <w:sz w:val="32"/>
          <w:szCs w:val="32"/>
        </w:rPr>
        <w:t>及复印件等资料</w:t>
      </w:r>
    </w:p>
    <w:p w14:paraId="5CAD8E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color w:val="auto"/>
          <w:sz w:val="36"/>
          <w:szCs w:val="36"/>
        </w:rPr>
      </w:pPr>
      <w:r>
        <w:rPr>
          <w:rFonts w:hint="eastAsia" w:asciiTheme="minorEastAsia" w:hAnsiTheme="minorEastAsia" w:eastAsiaTheme="minorEastAsia" w:cstheme="minorEastAsia"/>
          <w:b w:val="0"/>
          <w:bCs/>
          <w:color w:val="auto"/>
          <w:sz w:val="36"/>
          <w:szCs w:val="36"/>
        </w:rPr>
        <w:t>↓</w:t>
      </w:r>
    </w:p>
    <w:p w14:paraId="2F809D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仿宋_GB2312" w:hAnsi="仿宋_GB2312" w:eastAsia="仿宋_GB2312" w:cs="仿宋_GB2312"/>
          <w:kern w:val="0"/>
          <w:sz w:val="32"/>
          <w:szCs w:val="32"/>
        </w:rPr>
        <w:t>领取</w:t>
      </w:r>
      <w:r>
        <w:rPr>
          <w:rFonts w:hint="eastAsia" w:ascii="仿宋_GB2312" w:hAnsi="仿宋_GB2312" w:eastAsia="仿宋_GB2312" w:cs="仿宋_GB2312"/>
          <w:kern w:val="0"/>
          <w:sz w:val="32"/>
          <w:szCs w:val="32"/>
          <w:lang w:val="en-US" w:eastAsia="zh-CN"/>
        </w:rPr>
        <w:t>报名序号</w:t>
      </w:r>
      <w:r>
        <w:rPr>
          <w:rFonts w:hint="eastAsia" w:ascii="仿宋_GB2312" w:hAnsi="仿宋_GB2312" w:eastAsia="仿宋_GB2312" w:cs="仿宋_GB2312"/>
          <w:kern w:val="0"/>
          <w:sz w:val="32"/>
          <w:szCs w:val="32"/>
        </w:rPr>
        <w:t>及密码</w:t>
      </w:r>
      <w:r>
        <w:rPr>
          <w:rFonts w:hint="eastAsia" w:ascii="仿宋_GB2312" w:hAnsi="仿宋_GB2312" w:eastAsia="仿宋_GB2312" w:cs="仿宋_GB2312"/>
          <w:kern w:val="0"/>
          <w:sz w:val="32"/>
          <w:szCs w:val="32"/>
          <w:lang w:val="en-US" w:eastAsia="zh-CN"/>
        </w:rPr>
        <w:t xml:space="preserve">  加QQ群</w:t>
      </w:r>
    </w:p>
    <w:p w14:paraId="3D5B1E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color w:val="auto"/>
          <w:sz w:val="36"/>
          <w:szCs w:val="36"/>
        </w:rPr>
      </w:pPr>
      <w:r>
        <w:rPr>
          <w:rFonts w:hint="eastAsia" w:asciiTheme="minorEastAsia" w:hAnsiTheme="minorEastAsia" w:eastAsiaTheme="minorEastAsia" w:cstheme="minorEastAsia"/>
          <w:b w:val="0"/>
          <w:bCs/>
          <w:color w:val="auto"/>
          <w:sz w:val="36"/>
          <w:szCs w:val="36"/>
        </w:rPr>
        <w:t>↓</w:t>
      </w:r>
    </w:p>
    <w:p w14:paraId="3E395F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color w:val="auto"/>
          <w:sz w:val="24"/>
          <w:szCs w:val="24"/>
        </w:rPr>
      </w:pPr>
      <w:r>
        <w:rPr>
          <w:rFonts w:hint="eastAsia" w:ascii="仿宋_GB2312" w:hAnsi="仿宋_GB2312" w:eastAsia="仿宋_GB2312" w:cs="仿宋_GB2312"/>
          <w:kern w:val="0"/>
          <w:sz w:val="32"/>
          <w:szCs w:val="32"/>
        </w:rPr>
        <w:t>回去网上报名</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交费</w:t>
      </w:r>
    </w:p>
    <w:p w14:paraId="0B48DF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color w:val="auto"/>
          <w:sz w:val="36"/>
          <w:szCs w:val="36"/>
          <w:lang w:val="en-US" w:eastAsia="zh-CN"/>
        </w:rPr>
      </w:pPr>
      <w:r>
        <w:rPr>
          <w:rFonts w:hint="eastAsia" w:asciiTheme="minorEastAsia" w:hAnsiTheme="minorEastAsia" w:eastAsiaTheme="minorEastAsia" w:cstheme="minorEastAsia"/>
          <w:b w:val="0"/>
          <w:bCs/>
          <w:color w:val="auto"/>
          <w:sz w:val="36"/>
          <w:szCs w:val="36"/>
        </w:rPr>
        <w:t>↓</w:t>
      </w:r>
    </w:p>
    <w:p w14:paraId="601E14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重回现场采集信息（照相  录指纹）</w:t>
      </w:r>
    </w:p>
    <w:p w14:paraId="7D5AD1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color w:val="auto"/>
          <w:sz w:val="36"/>
          <w:szCs w:val="36"/>
          <w:lang w:val="en-US" w:eastAsia="zh-CN"/>
        </w:rPr>
      </w:pPr>
      <w:r>
        <w:rPr>
          <w:rFonts w:hint="eastAsia" w:asciiTheme="minorEastAsia" w:hAnsiTheme="minorEastAsia" w:eastAsiaTheme="minorEastAsia" w:cstheme="minorEastAsia"/>
          <w:b w:val="0"/>
          <w:bCs/>
          <w:color w:val="auto"/>
          <w:sz w:val="36"/>
          <w:szCs w:val="36"/>
        </w:rPr>
        <w:t>↓</w:t>
      </w:r>
    </w:p>
    <w:p w14:paraId="7BBD8C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color w:val="auto"/>
          <w:sz w:val="32"/>
          <w:szCs w:val="32"/>
        </w:rPr>
      </w:pPr>
      <w:r>
        <w:rPr>
          <w:rFonts w:hint="eastAsia" w:ascii="仿宋_GB2312" w:hAnsi="仿宋_GB2312" w:eastAsia="仿宋_GB2312" w:cs="仿宋_GB2312"/>
          <w:kern w:val="0"/>
          <w:sz w:val="32"/>
          <w:szCs w:val="32"/>
          <w:lang w:val="en-US" w:eastAsia="zh-CN"/>
        </w:rPr>
        <w:t>领取《报名登记表》  核对无误签字</w:t>
      </w:r>
      <w:r>
        <w:rPr>
          <w:rFonts w:hint="eastAsia" w:asciiTheme="minorEastAsia" w:hAnsiTheme="minorEastAsia" w:eastAsiaTheme="minorEastAsia" w:cstheme="minorEastAsia"/>
          <w:b w:val="0"/>
          <w:bCs/>
          <w:color w:val="auto"/>
          <w:sz w:val="24"/>
          <w:szCs w:val="24"/>
        </w:rPr>
        <w:br w:type="textWrapping"/>
      </w:r>
      <w:r>
        <w:rPr>
          <w:rFonts w:hint="eastAsia" w:asciiTheme="minorEastAsia" w:hAnsiTheme="minorEastAsia" w:eastAsiaTheme="minorEastAsia" w:cstheme="minorEastAsia"/>
          <w:b w:val="0"/>
          <w:bCs/>
          <w:color w:val="auto"/>
          <w:sz w:val="36"/>
          <w:szCs w:val="36"/>
        </w:rPr>
        <w:t>↓</w:t>
      </w:r>
    </w:p>
    <w:p w14:paraId="698FD7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交《报名登记表》及签字后的相关材料</w:t>
      </w:r>
    </w:p>
    <w:p w14:paraId="7A0830E0">
      <w:pPr>
        <w:pStyle w:val="2"/>
        <w:rPr>
          <w:rFonts w:hint="eastAsia" w:asciiTheme="minorEastAsia" w:hAnsiTheme="minorEastAsia" w:eastAsiaTheme="minorEastAsia" w:cstheme="minorEastAsia"/>
          <w:b w:val="0"/>
          <w:bCs/>
          <w:color w:val="auto"/>
          <w:sz w:val="24"/>
          <w:szCs w:val="24"/>
          <w:lang w:val="en-US" w:eastAsia="zh-CN"/>
        </w:rPr>
      </w:pPr>
    </w:p>
    <w:p w14:paraId="5CD1DEC2">
      <w:pPr>
        <w:rPr>
          <w:rFonts w:hint="eastAsia" w:asciiTheme="minorEastAsia" w:hAnsiTheme="minorEastAsia" w:eastAsiaTheme="minorEastAsia" w:cstheme="minorEastAsia"/>
          <w:b w:val="0"/>
          <w:bCs/>
          <w:color w:val="auto"/>
          <w:sz w:val="24"/>
          <w:szCs w:val="24"/>
          <w:lang w:val="en-US" w:eastAsia="zh-CN"/>
        </w:rPr>
      </w:pPr>
    </w:p>
    <w:p w14:paraId="722B5F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黑体" w:hAnsi="黑体" w:eastAsia="黑体" w:cs="黑体"/>
          <w:b w:val="0"/>
          <w:bCs w:val="0"/>
          <w:i w:val="0"/>
          <w:iCs w:val="0"/>
          <w:caps w:val="0"/>
          <w:spacing w:val="8"/>
          <w:sz w:val="32"/>
          <w:szCs w:val="32"/>
          <w:shd w:val="clear" w:fill="FFFFFF"/>
        </w:rPr>
      </w:pPr>
    </w:p>
    <w:p w14:paraId="305D60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Theme="minorEastAsia" w:hAnsiTheme="minorEastAsia" w:eastAsiaTheme="minorEastAsia" w:cstheme="minorEastAsia"/>
          <w:b w:val="0"/>
          <w:bCs w:val="0"/>
          <w:i w:val="0"/>
          <w:iCs w:val="0"/>
          <w:caps w:val="0"/>
          <w:spacing w:val="8"/>
          <w:sz w:val="24"/>
          <w:szCs w:val="24"/>
          <w:shd w:val="clear" w:fill="FFFFFF"/>
          <w:lang w:val="en-US" w:eastAsia="zh-CN"/>
        </w:rPr>
      </w:pPr>
      <w:r>
        <w:rPr>
          <w:rFonts w:hint="eastAsia" w:ascii="黑体" w:hAnsi="黑体" w:eastAsia="黑体" w:cs="黑体"/>
          <w:b w:val="0"/>
          <w:bCs w:val="0"/>
          <w:i w:val="0"/>
          <w:iCs w:val="0"/>
          <w:caps w:val="0"/>
          <w:spacing w:val="8"/>
          <w:sz w:val="32"/>
          <w:szCs w:val="32"/>
          <w:shd w:val="clear" w:fill="FFFFFF"/>
        </w:rPr>
        <w:t>附件</w:t>
      </w:r>
      <w:r>
        <w:rPr>
          <w:rFonts w:hint="eastAsia" w:ascii="黑体" w:hAnsi="黑体" w:eastAsia="黑体" w:cs="黑体"/>
          <w:b w:val="0"/>
          <w:bCs w:val="0"/>
          <w:i w:val="0"/>
          <w:iCs w:val="0"/>
          <w:caps w:val="0"/>
          <w:spacing w:val="8"/>
          <w:sz w:val="32"/>
          <w:szCs w:val="32"/>
          <w:shd w:val="clear" w:fill="FFFFFF"/>
          <w:lang w:val="en-US" w:eastAsia="zh-CN"/>
        </w:rPr>
        <w:t>1：</w:t>
      </w:r>
    </w:p>
    <w:p w14:paraId="0BFAC4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方正小标宋_GBK" w:hAnsi="方正小标宋_GBK" w:eastAsia="方正小标宋_GBK" w:cs="方正小标宋_GBK"/>
          <w:spacing w:val="0"/>
          <w:kern w:val="2"/>
          <w:sz w:val="40"/>
          <w:szCs w:val="40"/>
          <w:lang w:val="en-US" w:eastAsia="zh-CN" w:bidi="ar-SA"/>
        </w:rPr>
      </w:pPr>
      <w:r>
        <w:rPr>
          <w:rFonts w:hint="eastAsia" w:ascii="方正小标宋_GBK" w:hAnsi="方正小标宋_GBK" w:eastAsia="方正小标宋_GBK" w:cs="方正小标宋_GBK"/>
          <w:spacing w:val="0"/>
          <w:kern w:val="2"/>
          <w:sz w:val="40"/>
          <w:szCs w:val="40"/>
          <w:lang w:val="en-US" w:eastAsia="zh-CN" w:bidi="ar-SA"/>
        </w:rPr>
        <w:t>2025年安阳市普通高招考生思想政治品德考核表</w:t>
      </w:r>
    </w:p>
    <w:p w14:paraId="5CF867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Theme="minorEastAsia" w:hAnsiTheme="minorEastAsia" w:eastAsiaTheme="minorEastAsia" w:cstheme="minorEastAsia"/>
          <w:b w:val="0"/>
          <w:bCs/>
          <w:i w:val="0"/>
          <w:iCs w:val="0"/>
          <w:caps w:val="0"/>
          <w:spacing w:val="8"/>
          <w:sz w:val="24"/>
          <w:szCs w:val="24"/>
          <w:shd w:val="clear" w:fill="FFFFFF"/>
          <w:lang w:val="en-US" w:eastAsia="zh-CN"/>
        </w:rPr>
      </w:pPr>
    </w:p>
    <w:tbl>
      <w:tblPr>
        <w:tblStyle w:val="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1814"/>
        <w:gridCol w:w="1706"/>
        <w:gridCol w:w="3170"/>
      </w:tblGrid>
      <w:tr w14:paraId="7D10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229" w:type="dxa"/>
            <w:vAlign w:val="center"/>
          </w:tcPr>
          <w:p w14:paraId="45D530A9">
            <w:pPr>
              <w:pStyle w:val="6"/>
              <w:keepNext w:val="0"/>
              <w:keepLines w:val="0"/>
              <w:widowControl/>
              <w:suppressLineNumbers w:val="0"/>
              <w:spacing w:before="0" w:beforeAutospacing="0" w:after="0" w:afterAutospacing="0" w:line="240" w:lineRule="auto"/>
              <w:ind w:right="0"/>
              <w:jc w:val="center"/>
              <w:rPr>
                <w:rFonts w:hint="eastAsia" w:asciiTheme="minorEastAsia" w:hAnsiTheme="minorEastAsia" w:eastAsiaTheme="minorEastAsia" w:cstheme="minorEastAsia"/>
                <w:b w:val="0"/>
                <w:bCs w:val="0"/>
                <w:i w:val="0"/>
                <w:iCs w:val="0"/>
                <w:caps w:val="0"/>
                <w:spacing w:val="8"/>
                <w:sz w:val="24"/>
                <w:szCs w:val="24"/>
                <w:shd w:val="clear" w:fill="FFFFFF"/>
                <w:vertAlign w:val="baseline"/>
                <w:lang w:val="en-US" w:eastAsia="zh-CN"/>
              </w:rPr>
            </w:pPr>
            <w:r>
              <w:rPr>
                <w:rFonts w:hint="eastAsia" w:asciiTheme="minorEastAsia" w:hAnsiTheme="minorEastAsia" w:eastAsiaTheme="minorEastAsia" w:cstheme="minorEastAsia"/>
                <w:b w:val="0"/>
                <w:bCs w:val="0"/>
                <w:i w:val="0"/>
                <w:iCs w:val="0"/>
                <w:caps w:val="0"/>
                <w:spacing w:val="8"/>
                <w:sz w:val="24"/>
                <w:szCs w:val="24"/>
                <w:shd w:val="clear" w:fill="FFFFFF"/>
                <w:vertAlign w:val="baseline"/>
                <w:lang w:val="en-US" w:eastAsia="zh-CN"/>
              </w:rPr>
              <w:t>姓名</w:t>
            </w:r>
          </w:p>
        </w:tc>
        <w:tc>
          <w:tcPr>
            <w:tcW w:w="1814" w:type="dxa"/>
            <w:vAlign w:val="center"/>
          </w:tcPr>
          <w:p w14:paraId="3827A81C">
            <w:pPr>
              <w:pStyle w:val="6"/>
              <w:keepNext w:val="0"/>
              <w:keepLines w:val="0"/>
              <w:widowControl/>
              <w:suppressLineNumbers w:val="0"/>
              <w:spacing w:before="0" w:beforeAutospacing="0" w:after="0" w:afterAutospacing="0" w:line="240" w:lineRule="auto"/>
              <w:ind w:right="0"/>
              <w:jc w:val="center"/>
              <w:rPr>
                <w:rFonts w:hint="eastAsia" w:asciiTheme="minorEastAsia" w:hAnsiTheme="minorEastAsia" w:eastAsiaTheme="minorEastAsia" w:cstheme="minorEastAsia"/>
                <w:b w:val="0"/>
                <w:bCs w:val="0"/>
                <w:i w:val="0"/>
                <w:iCs w:val="0"/>
                <w:caps w:val="0"/>
                <w:spacing w:val="8"/>
                <w:sz w:val="24"/>
                <w:szCs w:val="24"/>
                <w:shd w:val="clear" w:fill="FFFFFF"/>
                <w:vertAlign w:val="baseline"/>
              </w:rPr>
            </w:pPr>
          </w:p>
        </w:tc>
        <w:tc>
          <w:tcPr>
            <w:tcW w:w="1706" w:type="dxa"/>
            <w:vAlign w:val="center"/>
          </w:tcPr>
          <w:p w14:paraId="04195384">
            <w:pPr>
              <w:pStyle w:val="6"/>
              <w:keepNext w:val="0"/>
              <w:keepLines w:val="0"/>
              <w:widowControl/>
              <w:suppressLineNumbers w:val="0"/>
              <w:spacing w:before="0" w:beforeAutospacing="0" w:after="0" w:afterAutospacing="0" w:line="240" w:lineRule="auto"/>
              <w:ind w:right="0"/>
              <w:jc w:val="center"/>
              <w:rPr>
                <w:rFonts w:hint="eastAsia" w:asciiTheme="minorEastAsia" w:hAnsiTheme="minorEastAsia" w:eastAsiaTheme="minorEastAsia" w:cstheme="minorEastAsia"/>
                <w:b w:val="0"/>
                <w:bCs w:val="0"/>
                <w:i w:val="0"/>
                <w:iCs w:val="0"/>
                <w:caps w:val="0"/>
                <w:spacing w:val="8"/>
                <w:sz w:val="24"/>
                <w:szCs w:val="24"/>
                <w:shd w:val="clear" w:fill="FFFFFF"/>
                <w:vertAlign w:val="baseline"/>
                <w:lang w:val="en-US" w:eastAsia="zh-CN"/>
              </w:rPr>
            </w:pPr>
            <w:r>
              <w:rPr>
                <w:rFonts w:hint="eastAsia" w:asciiTheme="minorEastAsia" w:hAnsiTheme="minorEastAsia" w:eastAsiaTheme="minorEastAsia" w:cstheme="minorEastAsia"/>
                <w:b w:val="0"/>
                <w:bCs w:val="0"/>
                <w:i w:val="0"/>
                <w:iCs w:val="0"/>
                <w:caps w:val="0"/>
                <w:spacing w:val="8"/>
                <w:sz w:val="24"/>
                <w:szCs w:val="24"/>
                <w:shd w:val="clear" w:fill="FFFFFF"/>
                <w:vertAlign w:val="baseline"/>
                <w:lang w:val="en-US" w:eastAsia="zh-CN"/>
              </w:rPr>
              <w:t>性别</w:t>
            </w:r>
          </w:p>
        </w:tc>
        <w:tc>
          <w:tcPr>
            <w:tcW w:w="3170" w:type="dxa"/>
            <w:vAlign w:val="center"/>
          </w:tcPr>
          <w:p w14:paraId="1DFF349D">
            <w:pPr>
              <w:pStyle w:val="6"/>
              <w:keepNext w:val="0"/>
              <w:keepLines w:val="0"/>
              <w:widowControl/>
              <w:suppressLineNumbers w:val="0"/>
              <w:spacing w:before="0" w:beforeAutospacing="0" w:after="0" w:afterAutospacing="0" w:line="240" w:lineRule="auto"/>
              <w:ind w:right="0"/>
              <w:jc w:val="center"/>
              <w:rPr>
                <w:rFonts w:hint="eastAsia" w:asciiTheme="minorEastAsia" w:hAnsiTheme="minorEastAsia" w:eastAsiaTheme="minorEastAsia" w:cstheme="minorEastAsia"/>
                <w:b w:val="0"/>
                <w:bCs w:val="0"/>
                <w:i w:val="0"/>
                <w:iCs w:val="0"/>
                <w:caps w:val="0"/>
                <w:spacing w:val="8"/>
                <w:sz w:val="24"/>
                <w:szCs w:val="24"/>
                <w:shd w:val="clear" w:fill="FFFFFF"/>
                <w:vertAlign w:val="baseline"/>
              </w:rPr>
            </w:pPr>
          </w:p>
        </w:tc>
      </w:tr>
      <w:tr w14:paraId="7E21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229" w:type="dxa"/>
            <w:vAlign w:val="center"/>
          </w:tcPr>
          <w:p w14:paraId="3E274594">
            <w:pPr>
              <w:pStyle w:val="6"/>
              <w:keepNext w:val="0"/>
              <w:keepLines w:val="0"/>
              <w:widowControl/>
              <w:suppressLineNumbers w:val="0"/>
              <w:spacing w:before="0" w:beforeAutospacing="0" w:after="0" w:afterAutospacing="0" w:line="240" w:lineRule="auto"/>
              <w:ind w:right="0"/>
              <w:jc w:val="center"/>
              <w:rPr>
                <w:rFonts w:hint="eastAsia" w:asciiTheme="minorEastAsia" w:hAnsiTheme="minorEastAsia" w:eastAsiaTheme="minorEastAsia" w:cstheme="minorEastAsia"/>
                <w:b w:val="0"/>
                <w:bCs w:val="0"/>
                <w:i w:val="0"/>
                <w:iCs w:val="0"/>
                <w:caps w:val="0"/>
                <w:spacing w:val="8"/>
                <w:sz w:val="24"/>
                <w:szCs w:val="24"/>
                <w:shd w:val="clear" w:fill="FFFFFF"/>
                <w:vertAlign w:val="baseline"/>
                <w:lang w:val="en-US" w:eastAsia="zh-CN"/>
              </w:rPr>
            </w:pPr>
            <w:r>
              <w:rPr>
                <w:rFonts w:hint="eastAsia" w:asciiTheme="minorEastAsia" w:hAnsiTheme="minorEastAsia" w:eastAsiaTheme="minorEastAsia" w:cstheme="minorEastAsia"/>
                <w:b w:val="0"/>
                <w:bCs w:val="0"/>
                <w:i w:val="0"/>
                <w:iCs w:val="0"/>
                <w:caps w:val="0"/>
                <w:spacing w:val="8"/>
                <w:sz w:val="24"/>
                <w:szCs w:val="24"/>
                <w:shd w:val="clear" w:fill="FFFFFF"/>
                <w:vertAlign w:val="baseline"/>
                <w:lang w:val="en-US" w:eastAsia="zh-CN"/>
              </w:rPr>
              <w:t>身份证号</w:t>
            </w:r>
          </w:p>
        </w:tc>
        <w:tc>
          <w:tcPr>
            <w:tcW w:w="6690" w:type="dxa"/>
            <w:gridSpan w:val="3"/>
            <w:vAlign w:val="center"/>
          </w:tcPr>
          <w:p w14:paraId="23ED4855">
            <w:pPr>
              <w:pStyle w:val="6"/>
              <w:keepNext w:val="0"/>
              <w:keepLines w:val="0"/>
              <w:widowControl/>
              <w:suppressLineNumbers w:val="0"/>
              <w:spacing w:before="0" w:beforeAutospacing="0" w:after="0" w:afterAutospacing="0" w:line="240" w:lineRule="auto"/>
              <w:ind w:right="0"/>
              <w:jc w:val="center"/>
              <w:rPr>
                <w:rFonts w:hint="eastAsia" w:asciiTheme="minorEastAsia" w:hAnsiTheme="minorEastAsia" w:eastAsiaTheme="minorEastAsia" w:cstheme="minorEastAsia"/>
                <w:b w:val="0"/>
                <w:bCs w:val="0"/>
                <w:i w:val="0"/>
                <w:iCs w:val="0"/>
                <w:caps w:val="0"/>
                <w:spacing w:val="8"/>
                <w:sz w:val="24"/>
                <w:szCs w:val="24"/>
                <w:shd w:val="clear" w:fill="FFFFFF"/>
                <w:vertAlign w:val="baseline"/>
              </w:rPr>
            </w:pPr>
          </w:p>
        </w:tc>
      </w:tr>
      <w:tr w14:paraId="706A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7" w:hRule="atLeast"/>
        </w:trPr>
        <w:tc>
          <w:tcPr>
            <w:tcW w:w="8919" w:type="dxa"/>
            <w:gridSpan w:val="4"/>
          </w:tcPr>
          <w:p w14:paraId="26825B83">
            <w:pPr>
              <w:pStyle w:val="6"/>
              <w:keepNext w:val="0"/>
              <w:keepLines w:val="0"/>
              <w:widowControl/>
              <w:suppressLineNumbers w:val="0"/>
              <w:spacing w:before="0" w:beforeAutospacing="0" w:after="0" w:afterAutospacing="0" w:line="240" w:lineRule="auto"/>
              <w:ind w:right="0"/>
              <w:jc w:val="both"/>
              <w:rPr>
                <w:rFonts w:hint="eastAsia" w:asciiTheme="minorEastAsia" w:hAnsiTheme="minorEastAsia" w:eastAsiaTheme="minorEastAsia" w:cstheme="minorEastAsia"/>
                <w:b w:val="0"/>
                <w:bCs w:val="0"/>
                <w:i w:val="0"/>
                <w:iCs w:val="0"/>
                <w:caps w:val="0"/>
                <w:spacing w:val="8"/>
                <w:sz w:val="24"/>
                <w:szCs w:val="24"/>
                <w:shd w:val="clear" w:fill="FFFFFF"/>
                <w:vertAlign w:val="baseline"/>
                <w:lang w:val="en-US" w:eastAsia="zh-CN"/>
              </w:rPr>
            </w:pPr>
          </w:p>
          <w:p w14:paraId="4330A316">
            <w:pPr>
              <w:pStyle w:val="6"/>
              <w:keepNext w:val="0"/>
              <w:keepLines w:val="0"/>
              <w:widowControl/>
              <w:suppressLineNumbers w:val="0"/>
              <w:spacing w:before="0" w:beforeAutospacing="0" w:after="0" w:afterAutospacing="0" w:line="240" w:lineRule="auto"/>
              <w:ind w:right="0"/>
              <w:jc w:val="both"/>
              <w:rPr>
                <w:rFonts w:hint="eastAsia" w:asciiTheme="minorEastAsia" w:hAnsiTheme="minorEastAsia" w:eastAsiaTheme="minorEastAsia" w:cstheme="minorEastAsia"/>
                <w:b w:val="0"/>
                <w:bCs w:val="0"/>
                <w:i w:val="0"/>
                <w:iCs w:val="0"/>
                <w:caps w:val="0"/>
                <w:spacing w:val="8"/>
                <w:sz w:val="24"/>
                <w:szCs w:val="24"/>
                <w:shd w:val="clear" w:fill="FFFFFF"/>
                <w:vertAlign w:val="baseline"/>
                <w:lang w:val="en-US" w:eastAsia="zh-CN"/>
              </w:rPr>
            </w:pPr>
            <w:r>
              <w:rPr>
                <w:rFonts w:hint="eastAsia" w:asciiTheme="minorEastAsia" w:hAnsiTheme="minorEastAsia" w:eastAsiaTheme="minorEastAsia" w:cstheme="minorEastAsia"/>
                <w:b w:val="0"/>
                <w:bCs w:val="0"/>
                <w:i w:val="0"/>
                <w:iCs w:val="0"/>
                <w:caps w:val="0"/>
                <w:spacing w:val="8"/>
                <w:sz w:val="24"/>
                <w:szCs w:val="24"/>
                <w:shd w:val="clear" w:fill="FFFFFF"/>
                <w:vertAlign w:val="baseline"/>
                <w:lang w:val="en-US" w:eastAsia="zh-CN"/>
              </w:rPr>
              <w:t>该生无如下情形：</w:t>
            </w:r>
          </w:p>
          <w:p w14:paraId="5AA556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69"/>
              <w:jc w:val="both"/>
              <w:rPr>
                <w:rFonts w:hint="eastAsia" w:asciiTheme="minorEastAsia" w:hAnsiTheme="minorEastAsia" w:eastAsiaTheme="minorEastAsia" w:cstheme="minorEastAsia"/>
                <w:b w:val="0"/>
                <w:bCs w:val="0"/>
                <w:i w:val="0"/>
                <w:iCs w:val="0"/>
                <w:caps w:val="0"/>
                <w:spacing w:val="8"/>
                <w:sz w:val="24"/>
                <w:szCs w:val="24"/>
              </w:rPr>
            </w:pPr>
            <w:r>
              <w:rPr>
                <w:rFonts w:hint="eastAsia" w:asciiTheme="minorEastAsia" w:hAnsiTheme="minorEastAsia" w:eastAsiaTheme="minorEastAsia" w:cstheme="minorEastAsia"/>
                <w:b w:val="0"/>
                <w:bCs w:val="0"/>
                <w:i w:val="0"/>
                <w:iCs w:val="0"/>
                <w:caps w:val="0"/>
                <w:color w:val="222222"/>
                <w:spacing w:val="5"/>
                <w:sz w:val="24"/>
                <w:szCs w:val="24"/>
                <w:shd w:val="clear" w:fill="FFFFFF"/>
              </w:rPr>
              <w:t>（1）反对宪法所确定的基本原则的言行或参加邪教组织，情节严重；</w:t>
            </w:r>
          </w:p>
          <w:p w14:paraId="30D854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69"/>
              <w:jc w:val="both"/>
              <w:rPr>
                <w:rFonts w:hint="eastAsia" w:asciiTheme="minorEastAsia" w:hAnsiTheme="minorEastAsia" w:eastAsiaTheme="minorEastAsia" w:cstheme="minorEastAsia"/>
                <w:b w:val="0"/>
                <w:bCs w:val="0"/>
                <w:i w:val="0"/>
                <w:iCs w:val="0"/>
                <w:caps w:val="0"/>
                <w:spacing w:val="8"/>
                <w:sz w:val="24"/>
                <w:szCs w:val="24"/>
                <w:lang w:val="en-US" w:eastAsia="zh-CN"/>
              </w:rPr>
            </w:pPr>
            <w:r>
              <w:rPr>
                <w:rFonts w:hint="eastAsia" w:asciiTheme="minorEastAsia" w:hAnsiTheme="minorEastAsia" w:eastAsiaTheme="minorEastAsia" w:cstheme="minorEastAsia"/>
                <w:b w:val="0"/>
                <w:bCs w:val="0"/>
                <w:i w:val="0"/>
                <w:iCs w:val="0"/>
                <w:caps w:val="0"/>
                <w:color w:val="222222"/>
                <w:spacing w:val="5"/>
                <w:sz w:val="24"/>
                <w:szCs w:val="24"/>
                <w:shd w:val="clear" w:fill="FFFFFF"/>
              </w:rPr>
              <w:t>（2）触犯刑法、治安管理处罚法，受到刑事处罚或治安管理处罚且情节严重、性质恶劣</w:t>
            </w:r>
            <w:r>
              <w:rPr>
                <w:rFonts w:hint="eastAsia" w:asciiTheme="minorEastAsia" w:hAnsiTheme="minorEastAsia" w:eastAsiaTheme="minorEastAsia" w:cstheme="minorEastAsia"/>
                <w:b w:val="0"/>
                <w:bCs w:val="0"/>
                <w:i w:val="0"/>
                <w:iCs w:val="0"/>
                <w:caps w:val="0"/>
                <w:color w:val="222222"/>
                <w:spacing w:val="5"/>
                <w:sz w:val="24"/>
                <w:szCs w:val="24"/>
                <w:shd w:val="clear" w:fill="FFFFFF"/>
                <w:lang w:eastAsia="zh-CN"/>
              </w:rPr>
              <w:t>，</w:t>
            </w:r>
            <w:r>
              <w:rPr>
                <w:rFonts w:hint="eastAsia" w:asciiTheme="minorEastAsia" w:hAnsiTheme="minorEastAsia" w:eastAsiaTheme="minorEastAsia" w:cstheme="minorEastAsia"/>
                <w:b w:val="0"/>
                <w:bCs w:val="0"/>
                <w:i w:val="0"/>
                <w:iCs w:val="0"/>
                <w:caps w:val="0"/>
                <w:color w:val="222222"/>
                <w:spacing w:val="5"/>
                <w:sz w:val="24"/>
                <w:szCs w:val="24"/>
                <w:shd w:val="clear" w:fill="FFFFFF"/>
                <w:lang w:val="en-US" w:eastAsia="zh-CN"/>
              </w:rPr>
              <w:t>尚在处罚期内。</w:t>
            </w:r>
          </w:p>
          <w:p w14:paraId="7FA231C1">
            <w:pPr>
              <w:pStyle w:val="6"/>
              <w:keepNext w:val="0"/>
              <w:keepLines w:val="0"/>
              <w:widowControl/>
              <w:suppressLineNumbers w:val="0"/>
              <w:spacing w:before="0" w:beforeAutospacing="0" w:after="0" w:afterAutospacing="0" w:line="240" w:lineRule="auto"/>
              <w:ind w:right="0"/>
              <w:jc w:val="both"/>
              <w:rPr>
                <w:rFonts w:hint="eastAsia" w:asciiTheme="minorEastAsia" w:hAnsiTheme="minorEastAsia" w:eastAsiaTheme="minorEastAsia" w:cstheme="minorEastAsia"/>
                <w:b w:val="0"/>
                <w:bCs w:val="0"/>
                <w:i w:val="0"/>
                <w:iCs w:val="0"/>
                <w:caps w:val="0"/>
                <w:spacing w:val="8"/>
                <w:sz w:val="24"/>
                <w:szCs w:val="24"/>
                <w:shd w:val="clear" w:fill="FFFFFF"/>
                <w:vertAlign w:val="baseline"/>
                <w:lang w:val="en-US" w:eastAsia="zh-CN"/>
              </w:rPr>
            </w:pPr>
          </w:p>
          <w:p w14:paraId="063B057F">
            <w:pPr>
              <w:pStyle w:val="6"/>
              <w:keepNext w:val="0"/>
              <w:keepLines w:val="0"/>
              <w:widowControl/>
              <w:suppressLineNumbers w:val="0"/>
              <w:spacing w:before="0" w:beforeAutospacing="0" w:after="0" w:afterAutospacing="0" w:line="240" w:lineRule="auto"/>
              <w:ind w:right="0"/>
              <w:jc w:val="center"/>
              <w:rPr>
                <w:rFonts w:hint="eastAsia" w:asciiTheme="minorEastAsia" w:hAnsiTheme="minorEastAsia" w:eastAsiaTheme="minorEastAsia" w:cstheme="minorEastAsia"/>
                <w:b w:val="0"/>
                <w:bCs w:val="0"/>
                <w:i w:val="0"/>
                <w:iCs w:val="0"/>
                <w:caps w:val="0"/>
                <w:spacing w:val="8"/>
                <w:sz w:val="24"/>
                <w:szCs w:val="24"/>
                <w:shd w:val="clear" w:fill="FFFFFF"/>
                <w:vertAlign w:val="baseline"/>
                <w:lang w:val="en-US" w:eastAsia="zh-CN"/>
              </w:rPr>
            </w:pPr>
          </w:p>
          <w:p w14:paraId="30564D66">
            <w:pPr>
              <w:pStyle w:val="6"/>
              <w:keepNext w:val="0"/>
              <w:keepLines w:val="0"/>
              <w:widowControl/>
              <w:suppressLineNumbers w:val="0"/>
              <w:spacing w:before="0" w:beforeAutospacing="0" w:after="0" w:afterAutospacing="0" w:line="240" w:lineRule="auto"/>
              <w:ind w:right="0"/>
              <w:jc w:val="center"/>
              <w:rPr>
                <w:rFonts w:hint="eastAsia" w:asciiTheme="minorEastAsia" w:hAnsiTheme="minorEastAsia" w:eastAsiaTheme="minorEastAsia" w:cstheme="minorEastAsia"/>
                <w:b w:val="0"/>
                <w:bCs w:val="0"/>
                <w:i w:val="0"/>
                <w:iCs w:val="0"/>
                <w:caps w:val="0"/>
                <w:spacing w:val="8"/>
                <w:sz w:val="24"/>
                <w:szCs w:val="24"/>
                <w:shd w:val="clear" w:fill="FFFFFF"/>
                <w:vertAlign w:val="baseline"/>
                <w:lang w:val="en-US" w:eastAsia="zh-CN"/>
              </w:rPr>
            </w:pPr>
          </w:p>
          <w:p w14:paraId="24540120">
            <w:pPr>
              <w:pStyle w:val="6"/>
              <w:keepNext w:val="0"/>
              <w:keepLines w:val="0"/>
              <w:widowControl/>
              <w:suppressLineNumbers w:val="0"/>
              <w:spacing w:before="0" w:beforeAutospacing="0" w:after="0" w:afterAutospacing="0" w:line="240" w:lineRule="auto"/>
              <w:ind w:right="0"/>
              <w:jc w:val="center"/>
              <w:rPr>
                <w:rFonts w:hint="eastAsia" w:asciiTheme="minorEastAsia" w:hAnsiTheme="minorEastAsia" w:eastAsiaTheme="minorEastAsia" w:cstheme="minorEastAsia"/>
                <w:b w:val="0"/>
                <w:bCs w:val="0"/>
                <w:i w:val="0"/>
                <w:iCs w:val="0"/>
                <w:caps w:val="0"/>
                <w:color w:val="222222"/>
                <w:spacing w:val="5"/>
                <w:sz w:val="24"/>
                <w:szCs w:val="24"/>
                <w:shd w:val="clear" w:fill="FFFFFF"/>
                <w:lang w:val="en-US" w:eastAsia="zh-CN"/>
              </w:rPr>
            </w:pPr>
            <w:r>
              <w:rPr>
                <w:rFonts w:hint="eastAsia" w:asciiTheme="minorEastAsia" w:hAnsiTheme="minorEastAsia" w:eastAsiaTheme="minorEastAsia" w:cstheme="minorEastAsia"/>
                <w:b w:val="0"/>
                <w:bCs w:val="0"/>
                <w:i w:val="0"/>
                <w:iCs w:val="0"/>
                <w:caps w:val="0"/>
                <w:spacing w:val="8"/>
                <w:sz w:val="24"/>
                <w:szCs w:val="24"/>
                <w:shd w:val="clear" w:fill="FFFFFF"/>
                <w:vertAlign w:val="baseline"/>
                <w:lang w:val="en-US" w:eastAsia="zh-CN"/>
              </w:rPr>
              <w:t xml:space="preserve">                     乡镇</w:t>
            </w:r>
            <w:r>
              <w:rPr>
                <w:rFonts w:hint="eastAsia" w:asciiTheme="minorEastAsia" w:hAnsiTheme="minorEastAsia" w:eastAsiaTheme="minorEastAsia" w:cstheme="minorEastAsia"/>
                <w:b w:val="0"/>
                <w:bCs w:val="0"/>
                <w:i w:val="0"/>
                <w:iCs w:val="0"/>
                <w:caps w:val="0"/>
                <w:color w:val="222222"/>
                <w:spacing w:val="5"/>
                <w:sz w:val="24"/>
                <w:szCs w:val="24"/>
                <w:shd w:val="clear" w:fill="FFFFFF"/>
                <w:lang w:eastAsia="zh-CN"/>
              </w:rPr>
              <w:t>或</w:t>
            </w:r>
            <w:r>
              <w:rPr>
                <w:rFonts w:hint="eastAsia" w:asciiTheme="minorEastAsia" w:hAnsiTheme="minorEastAsia" w:eastAsiaTheme="minorEastAsia" w:cstheme="minorEastAsia"/>
                <w:b w:val="0"/>
                <w:bCs w:val="0"/>
                <w:i w:val="0"/>
                <w:iCs w:val="0"/>
                <w:caps w:val="0"/>
                <w:color w:val="222222"/>
                <w:spacing w:val="5"/>
                <w:sz w:val="24"/>
                <w:szCs w:val="24"/>
                <w:shd w:val="clear" w:fill="FFFFFF"/>
                <w:lang w:val="en-US" w:eastAsia="zh-CN"/>
              </w:rPr>
              <w:t>街道办事处（盖章）</w:t>
            </w:r>
          </w:p>
          <w:p w14:paraId="314EE2AB">
            <w:pPr>
              <w:pStyle w:val="6"/>
              <w:keepNext w:val="0"/>
              <w:keepLines w:val="0"/>
              <w:widowControl/>
              <w:suppressLineNumbers w:val="0"/>
              <w:spacing w:before="0" w:beforeAutospacing="0" w:after="0" w:afterAutospacing="0" w:line="240" w:lineRule="auto"/>
              <w:ind w:right="0"/>
              <w:jc w:val="center"/>
              <w:rPr>
                <w:rFonts w:hint="eastAsia" w:asciiTheme="minorEastAsia" w:hAnsiTheme="minorEastAsia" w:eastAsiaTheme="minorEastAsia" w:cstheme="minorEastAsia"/>
                <w:b w:val="0"/>
                <w:bCs w:val="0"/>
                <w:i w:val="0"/>
                <w:iCs w:val="0"/>
                <w:caps w:val="0"/>
                <w:color w:val="222222"/>
                <w:spacing w:val="5"/>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222222"/>
                <w:spacing w:val="5"/>
                <w:sz w:val="24"/>
                <w:szCs w:val="24"/>
                <w:shd w:val="clear" w:fill="FFFFFF"/>
                <w:lang w:val="en-US" w:eastAsia="zh-CN"/>
              </w:rPr>
              <w:t xml:space="preserve">                       </w:t>
            </w:r>
          </w:p>
          <w:p w14:paraId="1F587132">
            <w:pPr>
              <w:pStyle w:val="6"/>
              <w:keepNext w:val="0"/>
              <w:keepLines w:val="0"/>
              <w:widowControl/>
              <w:suppressLineNumbers w:val="0"/>
              <w:spacing w:before="0" w:beforeAutospacing="0" w:after="0" w:afterAutospacing="0" w:line="240" w:lineRule="auto"/>
              <w:ind w:right="0"/>
              <w:jc w:val="center"/>
              <w:rPr>
                <w:rFonts w:hint="eastAsia" w:asciiTheme="minorEastAsia" w:hAnsiTheme="minorEastAsia" w:eastAsiaTheme="minorEastAsia" w:cstheme="minorEastAsia"/>
                <w:b w:val="0"/>
                <w:bCs w:val="0"/>
                <w:i w:val="0"/>
                <w:iCs w:val="0"/>
                <w:caps w:val="0"/>
                <w:color w:val="222222"/>
                <w:spacing w:val="5"/>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222222"/>
                <w:spacing w:val="5"/>
                <w:sz w:val="24"/>
                <w:szCs w:val="24"/>
                <w:shd w:val="clear" w:fill="FFFFFF"/>
                <w:lang w:val="en-US" w:eastAsia="zh-CN"/>
              </w:rPr>
              <w:t xml:space="preserve">                     2024年    月    日</w:t>
            </w:r>
          </w:p>
        </w:tc>
      </w:tr>
    </w:tbl>
    <w:p w14:paraId="792B81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黑体" w:hAnsi="黑体" w:eastAsia="黑体" w:cs="黑体"/>
          <w:b w:val="0"/>
          <w:bCs w:val="0"/>
          <w:i w:val="0"/>
          <w:iCs w:val="0"/>
          <w:caps w:val="0"/>
          <w:spacing w:val="8"/>
          <w:sz w:val="32"/>
          <w:szCs w:val="32"/>
          <w:shd w:val="clear" w:fill="FFFFFF"/>
          <w:lang w:val="en-US" w:eastAsia="zh-CN"/>
        </w:rPr>
      </w:pPr>
      <w:r>
        <w:rPr>
          <w:rFonts w:hint="eastAsia" w:ascii="黑体" w:hAnsi="黑体" w:eastAsia="黑体" w:cs="黑体"/>
          <w:b w:val="0"/>
          <w:bCs w:val="0"/>
          <w:i w:val="0"/>
          <w:iCs w:val="0"/>
          <w:caps w:val="0"/>
          <w:spacing w:val="8"/>
          <w:sz w:val="32"/>
          <w:szCs w:val="32"/>
          <w:shd w:val="clear" w:fill="FFFFFF"/>
          <w:lang w:eastAsia="zh-CN"/>
        </w:rPr>
        <w:t>附件</w:t>
      </w:r>
      <w:r>
        <w:rPr>
          <w:rFonts w:hint="eastAsia" w:ascii="黑体" w:hAnsi="黑体" w:eastAsia="黑体" w:cs="黑体"/>
          <w:b w:val="0"/>
          <w:bCs w:val="0"/>
          <w:i w:val="0"/>
          <w:iCs w:val="0"/>
          <w:caps w:val="0"/>
          <w:spacing w:val="8"/>
          <w:sz w:val="32"/>
          <w:szCs w:val="32"/>
          <w:shd w:val="clear" w:fill="FFFFFF"/>
          <w:lang w:val="en-US" w:eastAsia="zh-CN"/>
        </w:rPr>
        <w:t>2：</w:t>
      </w:r>
    </w:p>
    <w:p w14:paraId="2F66BE6E">
      <w:pPr>
        <w:jc w:val="center"/>
        <w:rPr>
          <w:rFonts w:hint="eastAsia" w:ascii="方正小标宋_GBK" w:hAnsi="方正小标宋_GBK" w:eastAsia="方正小标宋_GBK" w:cs="方正小标宋_GBK"/>
          <w:spacing w:val="0"/>
          <w:kern w:val="2"/>
          <w:sz w:val="40"/>
          <w:szCs w:val="40"/>
          <w:lang w:val="en-US" w:eastAsia="zh-CN" w:bidi="ar-SA"/>
        </w:rPr>
      </w:pPr>
      <w:r>
        <w:rPr>
          <w:rFonts w:hint="eastAsia" w:ascii="方正小标宋_GBK" w:hAnsi="方正小标宋_GBK" w:eastAsia="方正小标宋_GBK" w:cs="方正小标宋_GBK"/>
          <w:spacing w:val="0"/>
          <w:kern w:val="2"/>
          <w:sz w:val="40"/>
          <w:szCs w:val="40"/>
          <w:lang w:val="en-US" w:eastAsia="zh-CN" w:bidi="ar-SA"/>
        </w:rPr>
        <w:t>2025年安阳市普通高招同等学力资格审查表</w:t>
      </w:r>
    </w:p>
    <w:tbl>
      <w:tblPr>
        <w:tblStyle w:val="7"/>
        <w:tblpPr w:leftFromText="180" w:rightFromText="180" w:vertAnchor="text" w:horzAnchor="page" w:tblpX="1748" w:tblpY="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538"/>
        <w:gridCol w:w="718"/>
        <w:gridCol w:w="1071"/>
        <w:gridCol w:w="185"/>
        <w:gridCol w:w="718"/>
        <w:gridCol w:w="463"/>
        <w:gridCol w:w="793"/>
        <w:gridCol w:w="180"/>
        <w:gridCol w:w="1795"/>
        <w:gridCol w:w="538"/>
        <w:gridCol w:w="1436"/>
      </w:tblGrid>
      <w:tr w14:paraId="73DA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43" w:type="dxa"/>
            <w:gridSpan w:val="2"/>
            <w:noWrap w:val="0"/>
            <w:vAlign w:val="center"/>
          </w:tcPr>
          <w:p w14:paraId="0C95C19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3155" w:type="dxa"/>
            <w:gridSpan w:val="5"/>
            <w:noWrap w:val="0"/>
            <w:vAlign w:val="center"/>
          </w:tcPr>
          <w:p w14:paraId="2B479779">
            <w:pPr>
              <w:jc w:val="center"/>
              <w:rPr>
                <w:rFonts w:hint="eastAsia" w:asciiTheme="minorEastAsia" w:hAnsiTheme="minorEastAsia" w:eastAsiaTheme="minorEastAsia" w:cstheme="minorEastAsia"/>
                <w:sz w:val="24"/>
                <w:szCs w:val="24"/>
                <w:u w:val="single"/>
              </w:rPr>
            </w:pPr>
          </w:p>
        </w:tc>
        <w:tc>
          <w:tcPr>
            <w:tcW w:w="973" w:type="dxa"/>
            <w:gridSpan w:val="2"/>
            <w:noWrap w:val="0"/>
            <w:vAlign w:val="center"/>
          </w:tcPr>
          <w:p w14:paraId="13FE050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1795" w:type="dxa"/>
            <w:noWrap w:val="0"/>
            <w:vAlign w:val="center"/>
          </w:tcPr>
          <w:p w14:paraId="2D1CF84C">
            <w:pPr>
              <w:jc w:val="center"/>
              <w:rPr>
                <w:rFonts w:hint="eastAsia" w:asciiTheme="minorEastAsia" w:hAnsiTheme="minorEastAsia" w:eastAsiaTheme="minorEastAsia" w:cstheme="minorEastAsia"/>
                <w:sz w:val="24"/>
                <w:szCs w:val="24"/>
              </w:rPr>
            </w:pPr>
          </w:p>
        </w:tc>
        <w:tc>
          <w:tcPr>
            <w:tcW w:w="1974" w:type="dxa"/>
            <w:gridSpan w:val="2"/>
            <w:vMerge w:val="restart"/>
            <w:noWrap w:val="0"/>
            <w:vAlign w:val="center"/>
          </w:tcPr>
          <w:p w14:paraId="6B4538C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  片</w:t>
            </w:r>
          </w:p>
          <w:p w14:paraId="07135F8C">
            <w:pPr>
              <w:jc w:val="center"/>
              <w:rPr>
                <w:rFonts w:hint="eastAsia" w:asciiTheme="minorEastAsia" w:hAnsiTheme="minorEastAsia" w:eastAsiaTheme="minorEastAsia" w:cstheme="minorEastAsia"/>
                <w:sz w:val="24"/>
                <w:szCs w:val="24"/>
              </w:rPr>
            </w:pPr>
          </w:p>
        </w:tc>
      </w:tr>
      <w:tr w14:paraId="6959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43" w:type="dxa"/>
            <w:gridSpan w:val="2"/>
            <w:noWrap w:val="0"/>
            <w:vAlign w:val="center"/>
          </w:tcPr>
          <w:p w14:paraId="21CBAEB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户口所在地</w:t>
            </w:r>
          </w:p>
        </w:tc>
        <w:tc>
          <w:tcPr>
            <w:tcW w:w="3155" w:type="dxa"/>
            <w:gridSpan w:val="5"/>
            <w:noWrap w:val="0"/>
            <w:vAlign w:val="center"/>
          </w:tcPr>
          <w:p w14:paraId="31D13BF2">
            <w:pPr>
              <w:jc w:val="center"/>
              <w:rPr>
                <w:rFonts w:hint="eastAsia" w:asciiTheme="minorEastAsia" w:hAnsiTheme="minorEastAsia" w:eastAsiaTheme="minorEastAsia" w:cstheme="minorEastAsia"/>
                <w:sz w:val="24"/>
                <w:szCs w:val="24"/>
                <w:u w:val="single"/>
              </w:rPr>
            </w:pPr>
          </w:p>
        </w:tc>
        <w:tc>
          <w:tcPr>
            <w:tcW w:w="973" w:type="dxa"/>
            <w:gridSpan w:val="2"/>
            <w:noWrap w:val="0"/>
            <w:vAlign w:val="center"/>
          </w:tcPr>
          <w:p w14:paraId="0D11F7F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民族</w:t>
            </w:r>
          </w:p>
        </w:tc>
        <w:tc>
          <w:tcPr>
            <w:tcW w:w="1795" w:type="dxa"/>
            <w:noWrap w:val="0"/>
            <w:vAlign w:val="center"/>
          </w:tcPr>
          <w:p w14:paraId="3BA17051">
            <w:pPr>
              <w:jc w:val="center"/>
              <w:rPr>
                <w:rFonts w:hint="eastAsia" w:asciiTheme="minorEastAsia" w:hAnsiTheme="minorEastAsia" w:eastAsiaTheme="minorEastAsia" w:cstheme="minorEastAsia"/>
                <w:sz w:val="24"/>
                <w:szCs w:val="24"/>
              </w:rPr>
            </w:pPr>
          </w:p>
        </w:tc>
        <w:tc>
          <w:tcPr>
            <w:tcW w:w="1974" w:type="dxa"/>
            <w:gridSpan w:val="2"/>
            <w:vMerge w:val="continue"/>
            <w:noWrap w:val="0"/>
            <w:vAlign w:val="center"/>
          </w:tcPr>
          <w:p w14:paraId="436EB899">
            <w:pPr>
              <w:jc w:val="center"/>
              <w:rPr>
                <w:rFonts w:hint="eastAsia" w:asciiTheme="minorEastAsia" w:hAnsiTheme="minorEastAsia" w:eastAsiaTheme="minorEastAsia" w:cstheme="minorEastAsia"/>
                <w:sz w:val="24"/>
                <w:szCs w:val="24"/>
              </w:rPr>
            </w:pPr>
          </w:p>
        </w:tc>
      </w:tr>
      <w:tr w14:paraId="34F0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43" w:type="dxa"/>
            <w:gridSpan w:val="2"/>
            <w:noWrap w:val="0"/>
            <w:vAlign w:val="center"/>
          </w:tcPr>
          <w:p w14:paraId="1925BB5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出生年月</w:t>
            </w:r>
          </w:p>
        </w:tc>
        <w:tc>
          <w:tcPr>
            <w:tcW w:w="1789" w:type="dxa"/>
            <w:gridSpan w:val="2"/>
            <w:noWrap w:val="0"/>
            <w:vAlign w:val="center"/>
          </w:tcPr>
          <w:p w14:paraId="4A1BBE4D">
            <w:pPr>
              <w:jc w:val="center"/>
              <w:rPr>
                <w:rFonts w:hint="eastAsia" w:asciiTheme="minorEastAsia" w:hAnsiTheme="minorEastAsia" w:eastAsiaTheme="minorEastAsia" w:cstheme="minorEastAsia"/>
                <w:sz w:val="24"/>
                <w:szCs w:val="24"/>
              </w:rPr>
            </w:pPr>
          </w:p>
        </w:tc>
        <w:tc>
          <w:tcPr>
            <w:tcW w:w="1366" w:type="dxa"/>
            <w:gridSpan w:val="3"/>
            <w:noWrap w:val="0"/>
            <w:vAlign w:val="center"/>
          </w:tcPr>
          <w:p w14:paraId="5DB70E1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p>
        </w:tc>
        <w:tc>
          <w:tcPr>
            <w:tcW w:w="2768" w:type="dxa"/>
            <w:gridSpan w:val="3"/>
            <w:noWrap w:val="0"/>
            <w:vAlign w:val="center"/>
          </w:tcPr>
          <w:p w14:paraId="35F79A6A">
            <w:pPr>
              <w:jc w:val="center"/>
              <w:rPr>
                <w:rFonts w:hint="eastAsia" w:asciiTheme="minorEastAsia" w:hAnsiTheme="minorEastAsia" w:eastAsiaTheme="minorEastAsia" w:cstheme="minorEastAsia"/>
                <w:sz w:val="24"/>
                <w:szCs w:val="24"/>
              </w:rPr>
            </w:pPr>
          </w:p>
        </w:tc>
        <w:tc>
          <w:tcPr>
            <w:tcW w:w="1974" w:type="dxa"/>
            <w:gridSpan w:val="2"/>
            <w:vMerge w:val="continue"/>
            <w:noWrap w:val="0"/>
            <w:vAlign w:val="center"/>
          </w:tcPr>
          <w:p w14:paraId="0E86D968">
            <w:pPr>
              <w:jc w:val="center"/>
              <w:rPr>
                <w:rFonts w:hint="eastAsia" w:asciiTheme="minorEastAsia" w:hAnsiTheme="minorEastAsia" w:eastAsiaTheme="minorEastAsia" w:cstheme="minorEastAsia"/>
                <w:sz w:val="24"/>
                <w:szCs w:val="24"/>
              </w:rPr>
            </w:pPr>
          </w:p>
        </w:tc>
      </w:tr>
      <w:tr w14:paraId="0C21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43" w:type="dxa"/>
            <w:gridSpan w:val="2"/>
            <w:noWrap w:val="0"/>
            <w:vAlign w:val="center"/>
          </w:tcPr>
          <w:p w14:paraId="7B1104F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家庭</w:t>
            </w:r>
            <w:r>
              <w:rPr>
                <w:rFonts w:hint="eastAsia" w:asciiTheme="minorEastAsia" w:hAnsiTheme="minorEastAsia" w:eastAsiaTheme="minorEastAsia" w:cstheme="minorEastAsia"/>
                <w:sz w:val="24"/>
                <w:szCs w:val="24"/>
                <w:lang w:eastAsia="zh-CN"/>
              </w:rPr>
              <w:t>住</w:t>
            </w:r>
            <w:r>
              <w:rPr>
                <w:rFonts w:hint="eastAsia" w:asciiTheme="minorEastAsia" w:hAnsiTheme="minorEastAsia" w:eastAsiaTheme="minorEastAsia" w:cstheme="minorEastAsia"/>
                <w:sz w:val="24"/>
                <w:szCs w:val="24"/>
              </w:rPr>
              <w:t>址</w:t>
            </w:r>
          </w:p>
        </w:tc>
        <w:tc>
          <w:tcPr>
            <w:tcW w:w="5923" w:type="dxa"/>
            <w:gridSpan w:val="8"/>
            <w:noWrap w:val="0"/>
            <w:vAlign w:val="center"/>
          </w:tcPr>
          <w:p w14:paraId="328D851D">
            <w:pPr>
              <w:jc w:val="center"/>
              <w:rPr>
                <w:rFonts w:hint="eastAsia" w:asciiTheme="minorEastAsia" w:hAnsiTheme="minorEastAsia" w:eastAsiaTheme="minorEastAsia" w:cstheme="minorEastAsia"/>
                <w:sz w:val="24"/>
                <w:szCs w:val="24"/>
              </w:rPr>
            </w:pPr>
          </w:p>
        </w:tc>
        <w:tc>
          <w:tcPr>
            <w:tcW w:w="1974" w:type="dxa"/>
            <w:gridSpan w:val="2"/>
            <w:vMerge w:val="continue"/>
            <w:noWrap w:val="0"/>
            <w:vAlign w:val="center"/>
          </w:tcPr>
          <w:p w14:paraId="1947CE56">
            <w:pPr>
              <w:jc w:val="center"/>
              <w:rPr>
                <w:rFonts w:hint="eastAsia" w:asciiTheme="minorEastAsia" w:hAnsiTheme="minorEastAsia" w:eastAsiaTheme="minorEastAsia" w:cstheme="minorEastAsia"/>
                <w:sz w:val="24"/>
                <w:szCs w:val="24"/>
              </w:rPr>
            </w:pPr>
          </w:p>
        </w:tc>
      </w:tr>
      <w:tr w14:paraId="79E3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43" w:type="dxa"/>
            <w:gridSpan w:val="2"/>
            <w:vMerge w:val="restart"/>
            <w:noWrap w:val="0"/>
            <w:vAlign w:val="center"/>
          </w:tcPr>
          <w:p w14:paraId="7F7C452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家庭</w:t>
            </w:r>
          </w:p>
          <w:p w14:paraId="119162F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w:t>
            </w:r>
          </w:p>
          <w:p w14:paraId="4150667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成员</w:t>
            </w:r>
          </w:p>
        </w:tc>
        <w:tc>
          <w:tcPr>
            <w:tcW w:w="718" w:type="dxa"/>
            <w:noWrap w:val="0"/>
            <w:vAlign w:val="center"/>
          </w:tcPr>
          <w:p w14:paraId="0AD6617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关系</w:t>
            </w:r>
          </w:p>
        </w:tc>
        <w:tc>
          <w:tcPr>
            <w:tcW w:w="1256" w:type="dxa"/>
            <w:gridSpan w:val="2"/>
            <w:noWrap w:val="0"/>
            <w:vAlign w:val="center"/>
          </w:tcPr>
          <w:p w14:paraId="63DAC29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718" w:type="dxa"/>
            <w:noWrap w:val="0"/>
            <w:vAlign w:val="center"/>
          </w:tcPr>
          <w:p w14:paraId="18C107F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1256" w:type="dxa"/>
            <w:gridSpan w:val="2"/>
            <w:noWrap w:val="0"/>
            <w:vAlign w:val="center"/>
          </w:tcPr>
          <w:p w14:paraId="260AA98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政治面貌</w:t>
            </w:r>
          </w:p>
        </w:tc>
        <w:tc>
          <w:tcPr>
            <w:tcW w:w="2513" w:type="dxa"/>
            <w:gridSpan w:val="3"/>
            <w:noWrap w:val="0"/>
            <w:vAlign w:val="center"/>
          </w:tcPr>
          <w:p w14:paraId="4C32EF9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工作单位</w:t>
            </w:r>
          </w:p>
        </w:tc>
        <w:tc>
          <w:tcPr>
            <w:tcW w:w="1436" w:type="dxa"/>
            <w:noWrap w:val="0"/>
            <w:vAlign w:val="center"/>
          </w:tcPr>
          <w:p w14:paraId="21AC4CA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r>
      <w:tr w14:paraId="61A1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543" w:type="dxa"/>
            <w:gridSpan w:val="2"/>
            <w:vMerge w:val="continue"/>
            <w:noWrap w:val="0"/>
            <w:vAlign w:val="center"/>
          </w:tcPr>
          <w:p w14:paraId="54FD8AF6">
            <w:pPr>
              <w:jc w:val="center"/>
              <w:rPr>
                <w:rFonts w:hint="eastAsia" w:asciiTheme="minorEastAsia" w:hAnsiTheme="minorEastAsia" w:eastAsiaTheme="minorEastAsia" w:cstheme="minorEastAsia"/>
                <w:sz w:val="24"/>
                <w:szCs w:val="24"/>
              </w:rPr>
            </w:pPr>
          </w:p>
        </w:tc>
        <w:tc>
          <w:tcPr>
            <w:tcW w:w="718" w:type="dxa"/>
            <w:noWrap w:val="0"/>
            <w:vAlign w:val="center"/>
          </w:tcPr>
          <w:p w14:paraId="163F17D0">
            <w:pPr>
              <w:jc w:val="center"/>
              <w:rPr>
                <w:rFonts w:hint="eastAsia" w:asciiTheme="minorEastAsia" w:hAnsiTheme="minorEastAsia" w:eastAsiaTheme="minorEastAsia" w:cstheme="minorEastAsia"/>
                <w:sz w:val="24"/>
                <w:szCs w:val="24"/>
              </w:rPr>
            </w:pPr>
          </w:p>
        </w:tc>
        <w:tc>
          <w:tcPr>
            <w:tcW w:w="1256" w:type="dxa"/>
            <w:gridSpan w:val="2"/>
            <w:noWrap w:val="0"/>
            <w:vAlign w:val="center"/>
          </w:tcPr>
          <w:p w14:paraId="3A7C5E77">
            <w:pPr>
              <w:jc w:val="center"/>
              <w:rPr>
                <w:rFonts w:hint="eastAsia" w:asciiTheme="minorEastAsia" w:hAnsiTheme="minorEastAsia" w:eastAsiaTheme="minorEastAsia" w:cstheme="minorEastAsia"/>
                <w:sz w:val="24"/>
                <w:szCs w:val="24"/>
              </w:rPr>
            </w:pPr>
          </w:p>
        </w:tc>
        <w:tc>
          <w:tcPr>
            <w:tcW w:w="718" w:type="dxa"/>
            <w:noWrap w:val="0"/>
            <w:vAlign w:val="center"/>
          </w:tcPr>
          <w:p w14:paraId="711A8841">
            <w:pPr>
              <w:jc w:val="center"/>
              <w:rPr>
                <w:rFonts w:hint="eastAsia" w:asciiTheme="minorEastAsia" w:hAnsiTheme="minorEastAsia" w:eastAsiaTheme="minorEastAsia" w:cstheme="minorEastAsia"/>
                <w:sz w:val="24"/>
                <w:szCs w:val="24"/>
              </w:rPr>
            </w:pPr>
          </w:p>
        </w:tc>
        <w:tc>
          <w:tcPr>
            <w:tcW w:w="1256" w:type="dxa"/>
            <w:gridSpan w:val="2"/>
            <w:noWrap w:val="0"/>
            <w:vAlign w:val="center"/>
          </w:tcPr>
          <w:p w14:paraId="7AA5F518">
            <w:pPr>
              <w:jc w:val="center"/>
              <w:rPr>
                <w:rFonts w:hint="eastAsia" w:asciiTheme="minorEastAsia" w:hAnsiTheme="minorEastAsia" w:eastAsiaTheme="minorEastAsia" w:cstheme="minorEastAsia"/>
                <w:sz w:val="24"/>
                <w:szCs w:val="24"/>
              </w:rPr>
            </w:pPr>
          </w:p>
        </w:tc>
        <w:tc>
          <w:tcPr>
            <w:tcW w:w="2513" w:type="dxa"/>
            <w:gridSpan w:val="3"/>
            <w:noWrap w:val="0"/>
            <w:vAlign w:val="center"/>
          </w:tcPr>
          <w:p w14:paraId="05DBCB96">
            <w:pPr>
              <w:jc w:val="center"/>
              <w:rPr>
                <w:rFonts w:hint="eastAsia" w:asciiTheme="minorEastAsia" w:hAnsiTheme="minorEastAsia" w:eastAsiaTheme="minorEastAsia" w:cstheme="minorEastAsia"/>
                <w:sz w:val="24"/>
                <w:szCs w:val="24"/>
              </w:rPr>
            </w:pPr>
          </w:p>
        </w:tc>
        <w:tc>
          <w:tcPr>
            <w:tcW w:w="1436" w:type="dxa"/>
            <w:noWrap w:val="0"/>
            <w:vAlign w:val="center"/>
          </w:tcPr>
          <w:p w14:paraId="277CF405">
            <w:pPr>
              <w:jc w:val="center"/>
              <w:rPr>
                <w:rFonts w:hint="eastAsia" w:asciiTheme="minorEastAsia" w:hAnsiTheme="minorEastAsia" w:eastAsiaTheme="minorEastAsia" w:cstheme="minorEastAsia"/>
                <w:sz w:val="24"/>
                <w:szCs w:val="24"/>
              </w:rPr>
            </w:pPr>
          </w:p>
        </w:tc>
      </w:tr>
      <w:tr w14:paraId="0539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43" w:type="dxa"/>
            <w:gridSpan w:val="2"/>
            <w:vMerge w:val="continue"/>
            <w:noWrap w:val="0"/>
            <w:vAlign w:val="center"/>
          </w:tcPr>
          <w:p w14:paraId="0634A0AF">
            <w:pPr>
              <w:jc w:val="center"/>
              <w:rPr>
                <w:rFonts w:hint="eastAsia" w:asciiTheme="minorEastAsia" w:hAnsiTheme="minorEastAsia" w:eastAsiaTheme="minorEastAsia" w:cstheme="minorEastAsia"/>
                <w:sz w:val="24"/>
                <w:szCs w:val="24"/>
              </w:rPr>
            </w:pPr>
          </w:p>
        </w:tc>
        <w:tc>
          <w:tcPr>
            <w:tcW w:w="718" w:type="dxa"/>
            <w:noWrap w:val="0"/>
            <w:vAlign w:val="center"/>
          </w:tcPr>
          <w:p w14:paraId="6EDB8C6F">
            <w:pPr>
              <w:jc w:val="center"/>
              <w:rPr>
                <w:rFonts w:hint="eastAsia" w:asciiTheme="minorEastAsia" w:hAnsiTheme="minorEastAsia" w:eastAsiaTheme="minorEastAsia" w:cstheme="minorEastAsia"/>
                <w:sz w:val="24"/>
                <w:szCs w:val="24"/>
              </w:rPr>
            </w:pPr>
          </w:p>
        </w:tc>
        <w:tc>
          <w:tcPr>
            <w:tcW w:w="1256" w:type="dxa"/>
            <w:gridSpan w:val="2"/>
            <w:noWrap w:val="0"/>
            <w:vAlign w:val="center"/>
          </w:tcPr>
          <w:p w14:paraId="32610D8A">
            <w:pPr>
              <w:jc w:val="center"/>
              <w:rPr>
                <w:rFonts w:hint="eastAsia" w:asciiTheme="minorEastAsia" w:hAnsiTheme="minorEastAsia" w:eastAsiaTheme="minorEastAsia" w:cstheme="minorEastAsia"/>
                <w:sz w:val="24"/>
                <w:szCs w:val="24"/>
              </w:rPr>
            </w:pPr>
          </w:p>
        </w:tc>
        <w:tc>
          <w:tcPr>
            <w:tcW w:w="718" w:type="dxa"/>
            <w:noWrap w:val="0"/>
            <w:vAlign w:val="center"/>
          </w:tcPr>
          <w:p w14:paraId="76B67DFA">
            <w:pPr>
              <w:jc w:val="center"/>
              <w:rPr>
                <w:rFonts w:hint="eastAsia" w:asciiTheme="minorEastAsia" w:hAnsiTheme="minorEastAsia" w:eastAsiaTheme="minorEastAsia" w:cstheme="minorEastAsia"/>
                <w:sz w:val="24"/>
                <w:szCs w:val="24"/>
              </w:rPr>
            </w:pPr>
          </w:p>
        </w:tc>
        <w:tc>
          <w:tcPr>
            <w:tcW w:w="1256" w:type="dxa"/>
            <w:gridSpan w:val="2"/>
            <w:noWrap w:val="0"/>
            <w:vAlign w:val="center"/>
          </w:tcPr>
          <w:p w14:paraId="1DACDF75">
            <w:pPr>
              <w:jc w:val="center"/>
              <w:rPr>
                <w:rFonts w:hint="eastAsia" w:asciiTheme="minorEastAsia" w:hAnsiTheme="minorEastAsia" w:eastAsiaTheme="minorEastAsia" w:cstheme="minorEastAsia"/>
                <w:sz w:val="24"/>
                <w:szCs w:val="24"/>
              </w:rPr>
            </w:pPr>
          </w:p>
        </w:tc>
        <w:tc>
          <w:tcPr>
            <w:tcW w:w="2513" w:type="dxa"/>
            <w:gridSpan w:val="3"/>
            <w:noWrap w:val="0"/>
            <w:vAlign w:val="center"/>
          </w:tcPr>
          <w:p w14:paraId="4347EAB9">
            <w:pPr>
              <w:jc w:val="center"/>
              <w:rPr>
                <w:rFonts w:hint="eastAsia" w:asciiTheme="minorEastAsia" w:hAnsiTheme="minorEastAsia" w:eastAsiaTheme="minorEastAsia" w:cstheme="minorEastAsia"/>
                <w:sz w:val="24"/>
                <w:szCs w:val="24"/>
              </w:rPr>
            </w:pPr>
          </w:p>
        </w:tc>
        <w:tc>
          <w:tcPr>
            <w:tcW w:w="1436" w:type="dxa"/>
            <w:noWrap w:val="0"/>
            <w:vAlign w:val="center"/>
          </w:tcPr>
          <w:p w14:paraId="5CB8E325">
            <w:pPr>
              <w:jc w:val="center"/>
              <w:rPr>
                <w:rFonts w:hint="eastAsia" w:asciiTheme="minorEastAsia" w:hAnsiTheme="minorEastAsia" w:eastAsiaTheme="minorEastAsia" w:cstheme="minorEastAsia"/>
                <w:sz w:val="24"/>
                <w:szCs w:val="24"/>
              </w:rPr>
            </w:pPr>
          </w:p>
        </w:tc>
      </w:tr>
      <w:tr w14:paraId="0B91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1005" w:type="dxa"/>
            <w:noWrap w:val="0"/>
            <w:vAlign w:val="center"/>
          </w:tcPr>
          <w:p w14:paraId="265C564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w:t>
            </w:r>
          </w:p>
          <w:p w14:paraId="318E1EE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w:t>
            </w:r>
          </w:p>
          <w:p w14:paraId="15ED5D9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w:t>
            </w:r>
          </w:p>
          <w:p w14:paraId="7CD5BA5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w:t>
            </w:r>
          </w:p>
        </w:tc>
        <w:tc>
          <w:tcPr>
            <w:tcW w:w="4486" w:type="dxa"/>
            <w:gridSpan w:val="7"/>
            <w:noWrap w:val="0"/>
            <w:vAlign w:val="top"/>
          </w:tcPr>
          <w:p w14:paraId="71D800E6">
            <w:pPr>
              <w:widowControl/>
              <w:spacing w:line="520" w:lineRule="exact"/>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p>
          <w:p w14:paraId="0273F6A3">
            <w:pPr>
              <w:widowControl/>
              <w:spacing w:line="52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在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完成初中学业</w:t>
            </w:r>
          </w:p>
          <w:p w14:paraId="5947EEB0">
            <w:pPr>
              <w:widowControl/>
              <w:jc w:val="left"/>
              <w:rPr>
                <w:rFonts w:hint="eastAsia" w:asciiTheme="minorEastAsia" w:hAnsiTheme="minorEastAsia" w:eastAsiaTheme="minorEastAsia" w:cstheme="minorEastAsia"/>
                <w:sz w:val="24"/>
                <w:szCs w:val="24"/>
              </w:rPr>
            </w:pPr>
          </w:p>
          <w:p w14:paraId="6F041E1F">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班主任：        </w:t>
            </w:r>
          </w:p>
          <w:p w14:paraId="3AADC83D">
            <w:pPr>
              <w:widowControl/>
              <w:jc w:val="left"/>
              <w:rPr>
                <w:rFonts w:hint="eastAsia" w:asciiTheme="minorEastAsia" w:hAnsiTheme="minorEastAsia" w:eastAsiaTheme="minorEastAsia" w:cstheme="minorEastAsia"/>
                <w:sz w:val="24"/>
                <w:szCs w:val="24"/>
              </w:rPr>
            </w:pPr>
          </w:p>
          <w:p w14:paraId="61F9A875">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校  长：      </w:t>
            </w:r>
          </w:p>
          <w:p w14:paraId="4A84D536">
            <w:pPr>
              <w:widowControl/>
              <w:jc w:val="left"/>
              <w:rPr>
                <w:rFonts w:hint="eastAsia" w:asciiTheme="minorEastAsia" w:hAnsiTheme="minorEastAsia" w:eastAsiaTheme="minorEastAsia" w:cstheme="minorEastAsia"/>
                <w:sz w:val="24"/>
                <w:szCs w:val="24"/>
              </w:rPr>
            </w:pPr>
          </w:p>
          <w:p w14:paraId="73CCB62F">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毕业学校（公章）：</w:t>
            </w:r>
          </w:p>
          <w:p w14:paraId="7921B074">
            <w:pPr>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c>
          <w:tcPr>
            <w:tcW w:w="3949" w:type="dxa"/>
            <w:gridSpan w:val="4"/>
            <w:noWrap w:val="0"/>
            <w:vAlign w:val="top"/>
          </w:tcPr>
          <w:p w14:paraId="0597F919">
            <w:pPr>
              <w:widowControl/>
              <w:jc w:val="left"/>
              <w:rPr>
                <w:rFonts w:hint="eastAsia" w:asciiTheme="minorEastAsia" w:hAnsiTheme="minorEastAsia" w:eastAsiaTheme="minorEastAsia" w:cstheme="minorEastAsia"/>
                <w:sz w:val="24"/>
                <w:szCs w:val="24"/>
              </w:rPr>
            </w:pPr>
          </w:p>
          <w:p w14:paraId="3CCD695F">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教育局学籍管理部门意见：</w:t>
            </w:r>
          </w:p>
          <w:p w14:paraId="5A8B997E">
            <w:pPr>
              <w:widowControl/>
              <w:jc w:val="left"/>
              <w:rPr>
                <w:rFonts w:hint="eastAsia" w:asciiTheme="minorEastAsia" w:hAnsiTheme="minorEastAsia" w:eastAsiaTheme="minorEastAsia" w:cstheme="minorEastAsia"/>
                <w:sz w:val="24"/>
                <w:szCs w:val="24"/>
              </w:rPr>
            </w:pPr>
          </w:p>
          <w:p w14:paraId="6E81475C">
            <w:pPr>
              <w:widowControl/>
              <w:jc w:val="left"/>
              <w:rPr>
                <w:rFonts w:hint="eastAsia" w:asciiTheme="minorEastAsia" w:hAnsiTheme="minorEastAsia" w:eastAsiaTheme="minorEastAsia" w:cstheme="minorEastAsia"/>
                <w:sz w:val="24"/>
                <w:szCs w:val="24"/>
              </w:rPr>
            </w:pPr>
          </w:p>
          <w:p w14:paraId="6D87ABB4">
            <w:pPr>
              <w:widowControl/>
              <w:jc w:val="left"/>
              <w:rPr>
                <w:rFonts w:hint="eastAsia" w:asciiTheme="minorEastAsia" w:hAnsiTheme="minorEastAsia" w:eastAsiaTheme="minorEastAsia" w:cstheme="minorEastAsia"/>
                <w:sz w:val="24"/>
                <w:szCs w:val="24"/>
              </w:rPr>
            </w:pPr>
          </w:p>
          <w:p w14:paraId="30C48F3D">
            <w:pPr>
              <w:spacing w:line="360" w:lineRule="exact"/>
              <w:rPr>
                <w:rFonts w:hint="eastAsia" w:asciiTheme="minorEastAsia" w:hAnsiTheme="minorEastAsia" w:eastAsiaTheme="minorEastAsia" w:cstheme="minorEastAsia"/>
                <w:sz w:val="24"/>
                <w:szCs w:val="24"/>
              </w:rPr>
            </w:pPr>
          </w:p>
          <w:p w14:paraId="4038290C">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教育局学籍管理部门（章）：</w:t>
            </w:r>
          </w:p>
          <w:p w14:paraId="0371EF03">
            <w:pPr>
              <w:spacing w:line="360" w:lineRule="exact"/>
              <w:jc w:val="right"/>
              <w:rPr>
                <w:rFonts w:hint="eastAsia" w:asciiTheme="minorEastAsia" w:hAnsiTheme="minorEastAsia" w:eastAsiaTheme="minorEastAsia" w:cstheme="minorEastAsia"/>
                <w:sz w:val="24"/>
                <w:szCs w:val="24"/>
              </w:rPr>
            </w:pPr>
          </w:p>
          <w:p w14:paraId="6D3F91E8">
            <w:pPr>
              <w:spacing w:line="360"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r>
      <w:tr w14:paraId="3191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1005" w:type="dxa"/>
            <w:noWrap w:val="0"/>
            <w:vAlign w:val="top"/>
          </w:tcPr>
          <w:p w14:paraId="51430B02">
            <w:pPr>
              <w:autoSpaceDE w:val="0"/>
              <w:autoSpaceDN w:val="0"/>
              <w:spacing w:line="280" w:lineRule="exact"/>
              <w:jc w:val="center"/>
              <w:rPr>
                <w:rFonts w:hint="eastAsia" w:asciiTheme="minorEastAsia" w:hAnsiTheme="minorEastAsia" w:eastAsiaTheme="minorEastAsia" w:cstheme="minorEastAsia"/>
                <w:sz w:val="24"/>
                <w:szCs w:val="24"/>
              </w:rPr>
            </w:pPr>
          </w:p>
          <w:p w14:paraId="0502E899">
            <w:pPr>
              <w:autoSpaceDE w:val="0"/>
              <w:autoSpaceDN w:val="0"/>
              <w:spacing w:line="280" w:lineRule="exact"/>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w:t>
            </w:r>
          </w:p>
          <w:p w14:paraId="65E2038D">
            <w:pPr>
              <w:autoSpaceDE w:val="0"/>
              <w:autoSpaceDN w:val="0"/>
              <w:spacing w:line="280" w:lineRule="exact"/>
              <w:ind w:left="280" w:hanging="240" w:hanging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生</w:t>
            </w:r>
          </w:p>
          <w:p w14:paraId="72C42751">
            <w:pPr>
              <w:autoSpaceDE w:val="0"/>
              <w:autoSpaceDN w:val="0"/>
              <w:spacing w:line="280" w:lineRule="exact"/>
              <w:ind w:left="239" w:leftChars="114"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w:t>
            </w:r>
          </w:p>
          <w:p w14:paraId="2FCFFF16">
            <w:pPr>
              <w:autoSpaceDE w:val="0"/>
              <w:autoSpaceDN w:val="0"/>
              <w:spacing w:line="280" w:lineRule="exact"/>
              <w:ind w:firstLine="240"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试</w:t>
            </w:r>
          </w:p>
          <w:p w14:paraId="13CA4D74">
            <w:pPr>
              <w:autoSpaceDE w:val="0"/>
              <w:autoSpaceDN w:val="0"/>
              <w:spacing w:line="280" w:lineRule="exact"/>
              <w:ind w:firstLine="240"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机</w:t>
            </w:r>
          </w:p>
          <w:p w14:paraId="7881461B">
            <w:pPr>
              <w:autoSpaceDE w:val="0"/>
              <w:autoSpaceDN w:val="0"/>
              <w:spacing w:line="280" w:lineRule="exact"/>
              <w:ind w:firstLine="240" w:firstLineChars="1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构</w:t>
            </w:r>
          </w:p>
          <w:p w14:paraId="04B511DF">
            <w:pPr>
              <w:autoSpaceDE w:val="0"/>
              <w:autoSpaceDN w:val="0"/>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w:t>
            </w:r>
          </w:p>
          <w:p w14:paraId="33036B94">
            <w:pPr>
              <w:autoSpaceDE w:val="0"/>
              <w:autoSpaceDN w:val="0"/>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p>
        </w:tc>
        <w:tc>
          <w:tcPr>
            <w:tcW w:w="8435" w:type="dxa"/>
            <w:gridSpan w:val="11"/>
            <w:noWrap w:val="0"/>
            <w:vAlign w:val="top"/>
          </w:tcPr>
          <w:p w14:paraId="00BAF85C">
            <w:pPr>
              <w:jc w:val="center"/>
              <w:rPr>
                <w:rFonts w:hint="eastAsia" w:asciiTheme="minorEastAsia" w:hAnsiTheme="minorEastAsia" w:eastAsiaTheme="minorEastAsia" w:cstheme="minorEastAsia"/>
                <w:sz w:val="24"/>
                <w:szCs w:val="24"/>
              </w:rPr>
            </w:pPr>
          </w:p>
          <w:p w14:paraId="7228FBC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0ADA5D7E">
            <w:pPr>
              <w:jc w:val="center"/>
              <w:rPr>
                <w:rFonts w:hint="eastAsia" w:asciiTheme="minorEastAsia" w:hAnsiTheme="minorEastAsia" w:eastAsiaTheme="minorEastAsia" w:cstheme="minorEastAsia"/>
                <w:sz w:val="24"/>
                <w:szCs w:val="24"/>
              </w:rPr>
            </w:pPr>
          </w:p>
          <w:p w14:paraId="065A980E">
            <w:pPr>
              <w:widowControl/>
              <w:ind w:firstLine="3840" w:firstLineChars="16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招生考试机构</w:t>
            </w:r>
            <w:r>
              <w:rPr>
                <w:rFonts w:hint="eastAsia" w:asciiTheme="minorEastAsia" w:hAnsiTheme="minorEastAsia" w:eastAsiaTheme="minorEastAsia" w:cstheme="minorEastAsia"/>
                <w:sz w:val="24"/>
                <w:szCs w:val="24"/>
              </w:rPr>
              <w:t>（章）：</w:t>
            </w:r>
          </w:p>
          <w:p w14:paraId="43432DB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bl>
    <w:p w14:paraId="7EAAEC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注：1.教育局学籍管理部门应对中学简历是否属实签署意见，本表一式</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份。</w:t>
      </w:r>
    </w:p>
    <w:p w14:paraId="2AE16055">
      <w:pPr>
        <w:keepNext w:val="0"/>
        <w:keepLines w:val="0"/>
        <w:pageBreakBefore w:val="0"/>
        <w:widowControl w:val="0"/>
        <w:kinsoku/>
        <w:wordWrap/>
        <w:overflowPunct/>
        <w:topLinePunct w:val="0"/>
        <w:autoSpaceDE/>
        <w:autoSpaceDN/>
        <w:bidi w:val="0"/>
        <w:adjustRightInd/>
        <w:snapToGrid/>
        <w:spacing w:line="400" w:lineRule="exact"/>
        <w:ind w:right="-932" w:rightChars="-444"/>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2 </w:t>
      </w:r>
      <w:r>
        <w:rPr>
          <w:rFonts w:hint="eastAsia" w:asciiTheme="minorEastAsia" w:hAnsiTheme="minorEastAsia" w:eastAsiaTheme="minorEastAsia" w:cstheme="minorEastAsia"/>
          <w:sz w:val="24"/>
          <w:szCs w:val="24"/>
          <w:lang w:eastAsia="zh-CN"/>
        </w:rPr>
        <w:t>招生考试机构</w:t>
      </w:r>
      <w:r>
        <w:rPr>
          <w:rFonts w:hint="eastAsia" w:asciiTheme="minorEastAsia" w:hAnsiTheme="minorEastAsia" w:eastAsiaTheme="minorEastAsia" w:cstheme="minorEastAsia"/>
          <w:sz w:val="24"/>
          <w:szCs w:val="24"/>
        </w:rPr>
        <w:t>按照有关规定审查合格后签署意见，填写报名序号，准</w:t>
      </w:r>
      <w:r>
        <w:rPr>
          <w:rFonts w:hint="eastAsia" w:asciiTheme="minorEastAsia" w:hAnsiTheme="minorEastAsia" w:eastAsiaTheme="minorEastAsia" w:cstheme="minorEastAsia"/>
          <w:sz w:val="24"/>
          <w:szCs w:val="24"/>
          <w:lang w:eastAsia="zh-CN"/>
        </w:rPr>
        <w:t>予</w:t>
      </w:r>
      <w:r>
        <w:rPr>
          <w:rFonts w:hint="eastAsia" w:asciiTheme="minorEastAsia" w:hAnsiTheme="minorEastAsia" w:eastAsiaTheme="minorEastAsia" w:cstheme="minorEastAsia"/>
          <w:sz w:val="24"/>
          <w:szCs w:val="24"/>
        </w:rPr>
        <w:t>其报名。</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FangSong_GB2312">
    <w:altName w:val="仿宋_GB2312"/>
    <w:panose1 w:val="02010609060101010101"/>
    <w:charset w:val="00"/>
    <w:family w:val="roman"/>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F931E">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2621280</wp:posOffset>
              </wp:positionH>
              <wp:positionV relativeFrom="paragraph">
                <wp:posOffset>-76200</wp:posOffset>
              </wp:positionV>
              <wp:extent cx="363855" cy="3130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3855" cy="31305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56B68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4pt;margin-top:-6pt;height:24.65pt;width:28.65pt;mso-position-horizontal-relative:margin;z-index:251659264;mso-width-relative:page;mso-height-relative:page;" filled="f" stroked="f" coordsize="21600,21600" o:gfxdata="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HRje/7ZAAAACgEAAA8AAAAAAAAAAQAgAAAAIgAAAGRycy9kb3du&#10;cmV2LnhtbFBLAQIUABQAAAAIAIdO4kANZ1ZD4gIAACQGAAAOAAAAAAAAAAEAIAAAACgBAABkcnMv&#10;ZTJvRG9jLnhtbFBLBQYAAAAABgAGAFkBAAB8BgAAAAA=&#10;">
              <v:fill on="f" focussize="0,0"/>
              <v:stroke on="f" weight="0.5pt"/>
              <v:imagedata o:title=""/>
              <o:lock v:ext="edit" aspectratio="f"/>
              <v:textbox inset="0mm,0mm,0mm,0mm">
                <w:txbxContent>
                  <w:p w14:paraId="1756B68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F4644"/>
    <w:multiLevelType w:val="singleLevel"/>
    <w:tmpl w:val="321F46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OTQ0NmIyNTYxZDBmNWUzMjc4ZjRkNmI0NDVlMmUifQ=="/>
  </w:docVars>
  <w:rsids>
    <w:rsidRoot w:val="00000000"/>
    <w:rsid w:val="00A75BCD"/>
    <w:rsid w:val="034C108A"/>
    <w:rsid w:val="03D6142C"/>
    <w:rsid w:val="05856AD5"/>
    <w:rsid w:val="05C55124"/>
    <w:rsid w:val="062F6A41"/>
    <w:rsid w:val="078D7EC3"/>
    <w:rsid w:val="07D13973"/>
    <w:rsid w:val="08A234FA"/>
    <w:rsid w:val="0C235F41"/>
    <w:rsid w:val="0CF54541"/>
    <w:rsid w:val="0E016F15"/>
    <w:rsid w:val="164D5CAF"/>
    <w:rsid w:val="17825B39"/>
    <w:rsid w:val="17CC213B"/>
    <w:rsid w:val="17FE76AC"/>
    <w:rsid w:val="1B7438F0"/>
    <w:rsid w:val="1D491D3F"/>
    <w:rsid w:val="1DCC46D8"/>
    <w:rsid w:val="206A26F8"/>
    <w:rsid w:val="21FB3F4F"/>
    <w:rsid w:val="24877D1C"/>
    <w:rsid w:val="24BB14EA"/>
    <w:rsid w:val="24ED38F7"/>
    <w:rsid w:val="24F9229C"/>
    <w:rsid w:val="25464B48"/>
    <w:rsid w:val="287852BE"/>
    <w:rsid w:val="29B00F8B"/>
    <w:rsid w:val="29EC0622"/>
    <w:rsid w:val="2A182BE1"/>
    <w:rsid w:val="2AFF5D3E"/>
    <w:rsid w:val="2C594AFB"/>
    <w:rsid w:val="2C673F8F"/>
    <w:rsid w:val="2CE33F5E"/>
    <w:rsid w:val="2D087520"/>
    <w:rsid w:val="2E813A2E"/>
    <w:rsid w:val="30D820B9"/>
    <w:rsid w:val="31F0501F"/>
    <w:rsid w:val="32751CD3"/>
    <w:rsid w:val="32B679E6"/>
    <w:rsid w:val="335E2B16"/>
    <w:rsid w:val="3405354C"/>
    <w:rsid w:val="34943D90"/>
    <w:rsid w:val="35D22DC1"/>
    <w:rsid w:val="36A60217"/>
    <w:rsid w:val="38276F30"/>
    <w:rsid w:val="38616E92"/>
    <w:rsid w:val="39D864CC"/>
    <w:rsid w:val="3DEFF62C"/>
    <w:rsid w:val="3DF064DB"/>
    <w:rsid w:val="3F5B7984"/>
    <w:rsid w:val="3FCE2B4F"/>
    <w:rsid w:val="41943621"/>
    <w:rsid w:val="435F34C5"/>
    <w:rsid w:val="44C8622D"/>
    <w:rsid w:val="460B7AD1"/>
    <w:rsid w:val="46D70238"/>
    <w:rsid w:val="46DB7A25"/>
    <w:rsid w:val="46E16DAD"/>
    <w:rsid w:val="478163F5"/>
    <w:rsid w:val="47DB3D58"/>
    <w:rsid w:val="4E7D75D5"/>
    <w:rsid w:val="4ECC43FA"/>
    <w:rsid w:val="4F7D3946"/>
    <w:rsid w:val="537E2A80"/>
    <w:rsid w:val="53FFC25D"/>
    <w:rsid w:val="543F566E"/>
    <w:rsid w:val="55EB785C"/>
    <w:rsid w:val="59CC52AE"/>
    <w:rsid w:val="5BEF72D9"/>
    <w:rsid w:val="5D4F6922"/>
    <w:rsid w:val="5E7E6D93"/>
    <w:rsid w:val="5EBD3FFA"/>
    <w:rsid w:val="5FDBD989"/>
    <w:rsid w:val="6005776C"/>
    <w:rsid w:val="603E2C7E"/>
    <w:rsid w:val="61502C69"/>
    <w:rsid w:val="64441250"/>
    <w:rsid w:val="66CF63DE"/>
    <w:rsid w:val="6AA302AD"/>
    <w:rsid w:val="6D667370"/>
    <w:rsid w:val="6FAC72D2"/>
    <w:rsid w:val="6FD9F0A0"/>
    <w:rsid w:val="705638DF"/>
    <w:rsid w:val="71E13469"/>
    <w:rsid w:val="728C39E5"/>
    <w:rsid w:val="731C4948"/>
    <w:rsid w:val="732D105C"/>
    <w:rsid w:val="745B7503"/>
    <w:rsid w:val="7474545A"/>
    <w:rsid w:val="75CF6A6D"/>
    <w:rsid w:val="76C40047"/>
    <w:rsid w:val="786B381F"/>
    <w:rsid w:val="7961380D"/>
    <w:rsid w:val="7AB43E11"/>
    <w:rsid w:val="7BF76C13"/>
    <w:rsid w:val="7C262AEC"/>
    <w:rsid w:val="7C920181"/>
    <w:rsid w:val="7E1C41A7"/>
    <w:rsid w:val="7E5ED6A9"/>
    <w:rsid w:val="7F1FFB1E"/>
    <w:rsid w:val="7FAB54ED"/>
    <w:rsid w:val="7FE29B04"/>
    <w:rsid w:val="A7FFC697"/>
    <w:rsid w:val="AAF7A0E5"/>
    <w:rsid w:val="BDFFBF81"/>
    <w:rsid w:val="BEFE438C"/>
    <w:rsid w:val="C1F7FC65"/>
    <w:rsid w:val="E4DD4CB1"/>
    <w:rsid w:val="E7F72687"/>
    <w:rsid w:val="F2FC1FFD"/>
    <w:rsid w:val="FF3CCB63"/>
    <w:rsid w:val="FFFFCE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4462</Words>
  <Characters>4656</Characters>
  <Lines>0</Lines>
  <Paragraphs>0</Paragraphs>
  <TotalTime>28</TotalTime>
  <ScaleCrop>false</ScaleCrop>
  <LinksUpToDate>false</LinksUpToDate>
  <CharactersWithSpaces>4880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卲忠慧</dc:creator>
  <cp:lastModifiedBy>★心醉★</cp:lastModifiedBy>
  <cp:lastPrinted>2024-10-18T07:22:00Z</cp:lastPrinted>
  <dcterms:modified xsi:type="dcterms:W3CDTF">2024-10-18T08:24:23Z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B4A6104FBE2040339F84227E31CD7B6E_13</vt:lpwstr>
  </property>
</Properties>
</file>