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93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安阳市优化营商环境服务中心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93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aps w:val="0"/>
          <w:color w:val="0065A2"/>
          <w:spacing w:val="0"/>
          <w:sz w:val="45"/>
          <w:szCs w:val="45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公开选调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工作人员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拟聘用人员</w:t>
      </w: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安阳市优化营商环境服务中心公开选调事业单位工作人员的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公告》规定，经报名、面试、体检、考察等程序，依照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市发改委考察组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综合考察结论，现将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安阳市优化营商环境服务中心公开选调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名拟聘用人员进行公示。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从即日起开始公示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，公示期为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公示期间，如对拟聘用人员有异议，请以电话或书面形式反映。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咨询电话：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2550751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5"/>
        <w:jc w:val="both"/>
        <w:rPr>
          <w:rFonts w:hint="default" w:eastAsia="仿宋_GB2312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监督电话：2209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316  2550638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安阳市优化营商环境服务中心公开选调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工作人员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拟聘用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153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1530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5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2021年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" w:eastAsia="zh-CN"/>
        </w:rPr>
        <w:t>8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5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5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5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安阳市优化营商环境服务中心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公开选调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工作人员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拟聘用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人员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（按姓氏笔画排序）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1、李  祥，男，身份证号410523199007127514，原工作单位：安阳市工人文化宫，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2、李媛媛，女，身份证号 410503199004271523 ，原工作单位：安阳市工业经济监测协调中心；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3、赵  谦，男，身份证号410502199108063538，原工作单位：安阳广播电视台；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4、周  莹，女，身份证号410511199005250062，原工作单位：安阳广播电视台；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5、陈文勋，男，身份证号410503199012171514，原工作单位：安阳市畜产品质量安全监测检验中心。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485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14921"/>
    <w:rsid w:val="00103482"/>
    <w:rsid w:val="083063BA"/>
    <w:rsid w:val="3B8E571B"/>
    <w:rsid w:val="40614921"/>
    <w:rsid w:val="469F38E1"/>
    <w:rsid w:val="743B5B09"/>
    <w:rsid w:val="78267453"/>
    <w:rsid w:val="7BF33C91"/>
    <w:rsid w:val="F77F3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2021-11-17T11:09:00Z</dcterms:created>
  <dc:creator>喜事连连</dc:creator>
  <cp:lastModifiedBy>sugon</cp:lastModifiedBy>
  <dcterms:modified xsi:type="dcterms:W3CDTF">2021-11-18T16:05:53Z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5D3C4246CCA446EAAEB3214452042597</vt:lpwstr>
  </property>
</Properties>
</file>