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D74" w:rsidRPr="00B67B95" w:rsidRDefault="00A63297" w:rsidP="00D20D52">
      <w:pPr>
        <w:autoSpaceDE w:val="0"/>
        <w:autoSpaceDN w:val="0"/>
        <w:adjustRightInd w:val="0"/>
        <w:spacing w:after="0" w:line="240" w:lineRule="auto"/>
        <w:ind w:firstLineChars="0" w:firstLine="0"/>
        <w:rPr>
          <w:rFonts w:ascii="黑体" w:eastAsia="黑体" w:hAnsi="宋体"/>
          <w:kern w:val="0"/>
          <w:sz w:val="30"/>
          <w:szCs w:val="30"/>
        </w:rPr>
        <w:sectPr w:rsidR="00097D74" w:rsidRPr="00B67B95" w:rsidSect="00B67B95">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418" w:header="851" w:footer="1134" w:gutter="0"/>
          <w:pgNumType w:start="0"/>
          <w:cols w:space="720"/>
          <w:titlePg/>
          <w:docGrid w:type="lines" w:linePitch="312"/>
        </w:sectPr>
      </w:pPr>
      <w:r>
        <w:rPr>
          <w:rFonts w:ascii="黑体" w:eastAsia="黑体" w:hAnsi="宋体"/>
          <w:noProof/>
          <w:kern w:val="0"/>
          <w:sz w:val="30"/>
          <w:szCs w:val="30"/>
        </w:rPr>
        <w:drawing>
          <wp:inline distT="0" distB="0" distL="0" distR="0">
            <wp:extent cx="5759450" cy="7922538"/>
            <wp:effectExtent l="19050" t="0" r="0" b="0"/>
            <wp:docPr id="4" name="图片 1" descr="C:\Users\USER\AppData\Local\Temp\WeChat Files\84bea319eeefc4c4360c0f803d0e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84bea319eeefc4c4360c0f803d0eeeb.jpg"/>
                    <pic:cNvPicPr>
                      <a:picLocks noChangeAspect="1" noChangeArrowheads="1"/>
                    </pic:cNvPicPr>
                  </pic:nvPicPr>
                  <pic:blipFill>
                    <a:blip r:embed="rId14"/>
                    <a:srcRect/>
                    <a:stretch>
                      <a:fillRect/>
                    </a:stretch>
                  </pic:blipFill>
                  <pic:spPr bwMode="auto">
                    <a:xfrm>
                      <a:off x="0" y="0"/>
                      <a:ext cx="5759450" cy="7922538"/>
                    </a:xfrm>
                    <a:prstGeom prst="rect">
                      <a:avLst/>
                    </a:prstGeom>
                    <a:noFill/>
                    <a:ln w="9525">
                      <a:noFill/>
                      <a:miter lim="800000"/>
                      <a:headEnd/>
                      <a:tailEnd/>
                    </a:ln>
                  </pic:spPr>
                </pic:pic>
              </a:graphicData>
            </a:graphic>
          </wp:inline>
        </w:drawing>
      </w:r>
    </w:p>
    <w:p w:rsidR="00B67B95" w:rsidRDefault="00B67B95">
      <w:pPr>
        <w:pStyle w:val="TOC"/>
        <w:spacing w:before="0" w:line="360" w:lineRule="auto"/>
        <w:jc w:val="center"/>
        <w:rPr>
          <w:rFonts w:ascii="黑体" w:eastAsia="黑体"/>
          <w:b w:val="0"/>
          <w:color w:val="auto"/>
          <w:sz w:val="36"/>
          <w:szCs w:val="36"/>
          <w:lang w:val="zh-CN"/>
        </w:rPr>
      </w:pPr>
    </w:p>
    <w:p w:rsidR="00342F4E" w:rsidRPr="00F56827" w:rsidRDefault="00342F4E">
      <w:pPr>
        <w:pStyle w:val="TOC"/>
        <w:spacing w:before="0" w:line="360" w:lineRule="auto"/>
        <w:jc w:val="center"/>
        <w:rPr>
          <w:rFonts w:ascii="黑体" w:eastAsia="黑体" w:hAnsi="Times New Roman"/>
          <w:b w:val="0"/>
          <w:color w:val="auto"/>
          <w:sz w:val="36"/>
          <w:szCs w:val="36"/>
        </w:rPr>
      </w:pPr>
      <w:r w:rsidRPr="00F56827">
        <w:rPr>
          <w:rFonts w:ascii="黑体" w:eastAsia="黑体" w:hint="eastAsia"/>
          <w:b w:val="0"/>
          <w:color w:val="auto"/>
          <w:sz w:val="36"/>
          <w:szCs w:val="36"/>
          <w:lang w:val="zh-CN"/>
        </w:rPr>
        <w:t>目</w:t>
      </w:r>
      <w:r w:rsidR="00B82615" w:rsidRPr="00F56827">
        <w:rPr>
          <w:rFonts w:ascii="黑体" w:eastAsia="黑体" w:hint="eastAsia"/>
          <w:b w:val="0"/>
          <w:color w:val="auto"/>
          <w:sz w:val="36"/>
          <w:szCs w:val="36"/>
          <w:lang w:val="zh-CN"/>
        </w:rPr>
        <w:t xml:space="preserve">    </w:t>
      </w:r>
      <w:r w:rsidRPr="00F56827">
        <w:rPr>
          <w:rFonts w:ascii="黑体" w:eastAsia="黑体" w:hint="eastAsia"/>
          <w:b w:val="0"/>
          <w:color w:val="auto"/>
          <w:sz w:val="36"/>
          <w:szCs w:val="36"/>
          <w:lang w:val="zh-CN"/>
        </w:rPr>
        <w:t>录</w:t>
      </w:r>
    </w:p>
    <w:p w:rsidR="00F56827" w:rsidRPr="00946AF0" w:rsidRDefault="00F56827" w:rsidP="00F56827">
      <w:pPr>
        <w:tabs>
          <w:tab w:val="right" w:leader="dot" w:pos="8505"/>
        </w:tabs>
        <w:spacing w:after="0" w:line="600" w:lineRule="exact"/>
      </w:pPr>
      <w:r>
        <w:rPr>
          <w:rFonts w:hint="eastAsia"/>
        </w:rPr>
        <w:t>1</w:t>
      </w:r>
      <w:r w:rsidRPr="00946AF0">
        <w:t xml:space="preserve"> </w:t>
      </w:r>
      <w:r>
        <w:rPr>
          <w:rFonts w:hAnsi="宋体" w:hint="eastAsia"/>
        </w:rPr>
        <w:t>概述</w:t>
      </w:r>
      <w:r w:rsidRPr="00946AF0">
        <w:tab/>
      </w:r>
      <w:r>
        <w:rPr>
          <w:rFonts w:hint="eastAsia"/>
        </w:rPr>
        <w:t>1</w:t>
      </w:r>
    </w:p>
    <w:p w:rsidR="00F56827" w:rsidRPr="00946AF0" w:rsidRDefault="00F56827" w:rsidP="00F56827">
      <w:pPr>
        <w:tabs>
          <w:tab w:val="right" w:leader="dot" w:pos="8505"/>
        </w:tabs>
        <w:spacing w:after="0" w:line="600" w:lineRule="exact"/>
      </w:pPr>
      <w:r>
        <w:rPr>
          <w:rFonts w:hint="eastAsia"/>
        </w:rPr>
        <w:t>2</w:t>
      </w:r>
      <w:r w:rsidRPr="00946AF0">
        <w:t xml:space="preserve"> </w:t>
      </w:r>
      <w:r w:rsidR="00187F63">
        <w:rPr>
          <w:rFonts w:hint="eastAsia"/>
        </w:rPr>
        <w:t>首次环境影响评价信息公开情况</w:t>
      </w:r>
      <w:r w:rsidRPr="00946AF0">
        <w:tab/>
      </w:r>
      <w:r w:rsidR="00CE0DCC">
        <w:rPr>
          <w:rFonts w:hint="eastAsia"/>
        </w:rPr>
        <w:t>2</w:t>
      </w:r>
    </w:p>
    <w:p w:rsidR="00F56827" w:rsidRDefault="00F56827" w:rsidP="00F56827">
      <w:pPr>
        <w:tabs>
          <w:tab w:val="right" w:leader="dot" w:pos="8505"/>
        </w:tabs>
        <w:spacing w:after="0" w:line="600" w:lineRule="exact"/>
        <w:ind w:firstLineChars="350" w:firstLine="840"/>
      </w:pPr>
      <w:r>
        <w:rPr>
          <w:rFonts w:hint="eastAsia"/>
        </w:rPr>
        <w:t>2.1</w:t>
      </w:r>
      <w:r w:rsidRPr="00946AF0">
        <w:t xml:space="preserve"> </w:t>
      </w:r>
      <w:r w:rsidR="000826AF">
        <w:rPr>
          <w:rFonts w:hAnsi="宋体" w:hint="eastAsia"/>
        </w:rPr>
        <w:t>公示</w:t>
      </w:r>
      <w:r w:rsidR="00D7469D">
        <w:rPr>
          <w:rFonts w:hAnsi="宋体" w:hint="eastAsia"/>
        </w:rPr>
        <w:t>方式</w:t>
      </w:r>
      <w:r w:rsidRPr="00946AF0">
        <w:tab/>
      </w:r>
      <w:r w:rsidR="00CE0DCC">
        <w:rPr>
          <w:rFonts w:hint="eastAsia"/>
        </w:rPr>
        <w:t>2</w:t>
      </w:r>
    </w:p>
    <w:p w:rsidR="007B3D7A" w:rsidRDefault="007B3D7A" w:rsidP="007B3D7A">
      <w:pPr>
        <w:tabs>
          <w:tab w:val="right" w:leader="dot" w:pos="8505"/>
        </w:tabs>
        <w:spacing w:after="0" w:line="600" w:lineRule="exact"/>
        <w:ind w:firstLineChars="350" w:firstLine="840"/>
      </w:pPr>
      <w:r>
        <w:rPr>
          <w:rFonts w:hint="eastAsia"/>
        </w:rPr>
        <w:t>2.2</w:t>
      </w:r>
      <w:r w:rsidR="001E6A3A">
        <w:rPr>
          <w:rFonts w:hint="eastAsia"/>
        </w:rPr>
        <w:t>公众参与范围</w:t>
      </w:r>
      <w:r w:rsidRPr="00946AF0">
        <w:tab/>
      </w:r>
      <w:r w:rsidR="00CE0DCC">
        <w:rPr>
          <w:rFonts w:hint="eastAsia"/>
        </w:rPr>
        <w:t>2</w:t>
      </w:r>
    </w:p>
    <w:p w:rsidR="00904788" w:rsidRDefault="00187F63" w:rsidP="00904788">
      <w:pPr>
        <w:tabs>
          <w:tab w:val="right" w:leader="dot" w:pos="8505"/>
        </w:tabs>
        <w:spacing w:after="0" w:line="600" w:lineRule="exact"/>
        <w:ind w:firstLineChars="350" w:firstLine="840"/>
      </w:pPr>
      <w:r>
        <w:rPr>
          <w:rFonts w:hint="eastAsia"/>
        </w:rPr>
        <w:t>2.3</w:t>
      </w:r>
      <w:r w:rsidR="001E6A3A">
        <w:rPr>
          <w:rFonts w:hint="eastAsia"/>
        </w:rPr>
        <w:t>网上</w:t>
      </w:r>
      <w:r w:rsidR="001E6A3A">
        <w:rPr>
          <w:rFonts w:hAnsi="宋体" w:hint="eastAsia"/>
        </w:rPr>
        <w:t>公开内容及时限</w:t>
      </w:r>
      <w:r w:rsidR="00904788" w:rsidRPr="00946AF0">
        <w:tab/>
      </w:r>
      <w:r w:rsidR="00D7469D">
        <w:rPr>
          <w:rFonts w:hint="eastAsia"/>
        </w:rPr>
        <w:t>2</w:t>
      </w:r>
    </w:p>
    <w:p w:rsidR="00F56827" w:rsidRPr="00946AF0" w:rsidRDefault="001E6A3A" w:rsidP="00F56827">
      <w:pPr>
        <w:tabs>
          <w:tab w:val="right" w:leader="dot" w:pos="8505"/>
        </w:tabs>
        <w:spacing w:after="0" w:line="600" w:lineRule="exact"/>
        <w:ind w:firstLineChars="350" w:firstLine="840"/>
      </w:pPr>
      <w:r>
        <w:rPr>
          <w:rFonts w:hint="eastAsia"/>
        </w:rPr>
        <w:t>2.4</w:t>
      </w:r>
      <w:r>
        <w:rPr>
          <w:rFonts w:hAnsi="宋体" w:hint="eastAsia"/>
        </w:rPr>
        <w:t>报纸公示情况</w:t>
      </w:r>
      <w:r w:rsidR="00F56827" w:rsidRPr="00946AF0">
        <w:tab/>
      </w:r>
      <w:r>
        <w:rPr>
          <w:rFonts w:hint="eastAsia"/>
        </w:rPr>
        <w:t>5</w:t>
      </w:r>
    </w:p>
    <w:p w:rsidR="00187F63" w:rsidRDefault="008C6FE5" w:rsidP="00187F63">
      <w:pPr>
        <w:tabs>
          <w:tab w:val="right" w:leader="dot" w:pos="8505"/>
        </w:tabs>
        <w:spacing w:after="0" w:line="600" w:lineRule="exact"/>
        <w:ind w:firstLineChars="350" w:firstLine="840"/>
      </w:pPr>
      <w:r>
        <w:rPr>
          <w:rFonts w:hint="eastAsia"/>
        </w:rPr>
        <w:t>2.5</w:t>
      </w:r>
      <w:r w:rsidRPr="008C6FE5">
        <w:rPr>
          <w:rFonts w:hAnsi="宋体"/>
        </w:rPr>
        <w:t>纸质版征求意见稿</w:t>
      </w:r>
      <w:r w:rsidRPr="008C6FE5">
        <w:rPr>
          <w:rFonts w:hAnsi="宋体" w:hint="eastAsia"/>
        </w:rPr>
        <w:t>查阅情况</w:t>
      </w:r>
      <w:r w:rsidR="00187F63" w:rsidRPr="00946AF0">
        <w:tab/>
      </w:r>
      <w:bookmarkStart w:id="0" w:name="_GoBack"/>
      <w:bookmarkEnd w:id="0"/>
      <w:r w:rsidR="002B601D">
        <w:rPr>
          <w:rFonts w:hint="eastAsia"/>
        </w:rPr>
        <w:t>6</w:t>
      </w:r>
    </w:p>
    <w:p w:rsidR="00CE0DCC" w:rsidRDefault="008C6FE5" w:rsidP="00CE0DCC">
      <w:pPr>
        <w:tabs>
          <w:tab w:val="right" w:leader="dot" w:pos="8505"/>
        </w:tabs>
        <w:spacing w:after="0" w:line="600" w:lineRule="exact"/>
        <w:ind w:firstLineChars="350" w:firstLine="840"/>
      </w:pPr>
      <w:r>
        <w:rPr>
          <w:rFonts w:hint="eastAsia"/>
        </w:rPr>
        <w:t>2.6</w:t>
      </w:r>
      <w:r w:rsidR="00F16798">
        <w:rPr>
          <w:rFonts w:hint="eastAsia"/>
        </w:rPr>
        <w:t xml:space="preserve"> </w:t>
      </w:r>
      <w:r w:rsidR="004A46B4">
        <w:rPr>
          <w:rFonts w:hint="eastAsia"/>
        </w:rPr>
        <w:t>公众提出意见</w:t>
      </w:r>
      <w:r w:rsidR="004A46B4">
        <w:rPr>
          <w:rFonts w:hAnsi="宋体" w:hint="eastAsia"/>
        </w:rPr>
        <w:t>情况</w:t>
      </w:r>
      <w:r w:rsidR="004A46B4" w:rsidRPr="00946AF0">
        <w:tab/>
      </w:r>
      <w:r w:rsidR="002B601D">
        <w:rPr>
          <w:rFonts w:hint="eastAsia"/>
        </w:rPr>
        <w:t>6</w:t>
      </w:r>
    </w:p>
    <w:p w:rsidR="008C6FE5" w:rsidRDefault="008C6FE5" w:rsidP="008C6FE5">
      <w:pPr>
        <w:tabs>
          <w:tab w:val="right" w:leader="dot" w:pos="8505"/>
        </w:tabs>
        <w:spacing w:after="0" w:line="600" w:lineRule="exact"/>
      </w:pPr>
      <w:r>
        <w:rPr>
          <w:rFonts w:hint="eastAsia"/>
        </w:rPr>
        <w:t>3</w:t>
      </w:r>
      <w:r>
        <w:rPr>
          <w:rFonts w:hint="eastAsia"/>
        </w:rPr>
        <w:t>其他公众参与情况</w:t>
      </w:r>
      <w:r w:rsidRPr="00946AF0">
        <w:tab/>
      </w:r>
      <w:r w:rsidR="002B601D">
        <w:rPr>
          <w:rFonts w:hint="eastAsia"/>
        </w:rPr>
        <w:t>7</w:t>
      </w:r>
    </w:p>
    <w:p w:rsidR="00187F63" w:rsidRDefault="00351C8C" w:rsidP="00187F63">
      <w:pPr>
        <w:tabs>
          <w:tab w:val="right" w:leader="dot" w:pos="8505"/>
        </w:tabs>
        <w:spacing w:after="0" w:line="600" w:lineRule="exact"/>
      </w:pPr>
      <w:r>
        <w:rPr>
          <w:rFonts w:hint="eastAsia"/>
        </w:rPr>
        <w:t>4</w:t>
      </w:r>
      <w:r w:rsidR="008C6FE5">
        <w:rPr>
          <w:rFonts w:hint="eastAsia"/>
        </w:rPr>
        <w:t>公众意见处理情况</w:t>
      </w:r>
      <w:r w:rsidR="008A19FD" w:rsidRPr="00946AF0">
        <w:tab/>
      </w:r>
      <w:r w:rsidR="002B601D">
        <w:rPr>
          <w:rFonts w:hint="eastAsia"/>
        </w:rPr>
        <w:t>7</w:t>
      </w:r>
    </w:p>
    <w:p w:rsidR="008C6FE5" w:rsidRDefault="008C6FE5" w:rsidP="008C6FE5">
      <w:pPr>
        <w:tabs>
          <w:tab w:val="right" w:leader="dot" w:pos="8505"/>
        </w:tabs>
        <w:spacing w:after="0" w:line="600" w:lineRule="exact"/>
      </w:pPr>
      <w:r>
        <w:rPr>
          <w:rFonts w:hint="eastAsia"/>
        </w:rPr>
        <w:t>5</w:t>
      </w:r>
      <w:r>
        <w:rPr>
          <w:rFonts w:hint="eastAsia"/>
        </w:rPr>
        <w:t>其他内容</w:t>
      </w:r>
      <w:r w:rsidRPr="00946AF0">
        <w:tab/>
      </w:r>
      <w:r w:rsidR="002B601D">
        <w:rPr>
          <w:rFonts w:hint="eastAsia"/>
        </w:rPr>
        <w:t>7</w:t>
      </w:r>
    </w:p>
    <w:p w:rsidR="008C6FE5" w:rsidRDefault="008C6FE5" w:rsidP="008C6FE5">
      <w:pPr>
        <w:tabs>
          <w:tab w:val="right" w:leader="dot" w:pos="8505"/>
        </w:tabs>
        <w:spacing w:after="0" w:line="600" w:lineRule="exact"/>
        <w:ind w:firstLineChars="350" w:firstLine="840"/>
      </w:pPr>
      <w:r>
        <w:rPr>
          <w:rFonts w:hint="eastAsia"/>
        </w:rPr>
        <w:t>5.1</w:t>
      </w:r>
      <w:r w:rsidRPr="008C6FE5">
        <w:rPr>
          <w:rFonts w:hint="eastAsia"/>
        </w:rPr>
        <w:t>公众参与相关资料存档备查情况</w:t>
      </w:r>
      <w:r w:rsidRPr="00946AF0">
        <w:tab/>
      </w:r>
      <w:r w:rsidR="002B601D">
        <w:rPr>
          <w:rFonts w:hint="eastAsia"/>
        </w:rPr>
        <w:t>7</w:t>
      </w:r>
    </w:p>
    <w:p w:rsidR="008C6FE5" w:rsidRDefault="008C6FE5" w:rsidP="008C6FE5">
      <w:pPr>
        <w:tabs>
          <w:tab w:val="right" w:leader="dot" w:pos="8505"/>
        </w:tabs>
        <w:spacing w:after="0" w:line="600" w:lineRule="exact"/>
        <w:ind w:firstLineChars="350" w:firstLine="840"/>
      </w:pPr>
      <w:r>
        <w:rPr>
          <w:rFonts w:hint="eastAsia"/>
        </w:rPr>
        <w:t>5.2</w:t>
      </w:r>
      <w:r w:rsidR="00E43AEF" w:rsidRPr="00E43AEF">
        <w:rPr>
          <w:rFonts w:hint="eastAsia"/>
        </w:rPr>
        <w:t>公众参与其他需要说明的内容</w:t>
      </w:r>
      <w:r w:rsidRPr="00946AF0">
        <w:tab/>
      </w:r>
      <w:r w:rsidR="002B601D">
        <w:rPr>
          <w:rFonts w:hint="eastAsia"/>
        </w:rPr>
        <w:t>7</w:t>
      </w:r>
    </w:p>
    <w:p w:rsidR="005C3900" w:rsidRDefault="00E43AEF" w:rsidP="005C3900">
      <w:pPr>
        <w:tabs>
          <w:tab w:val="right" w:leader="dot" w:pos="8505"/>
        </w:tabs>
        <w:spacing w:after="0" w:line="600" w:lineRule="exact"/>
      </w:pPr>
      <w:r>
        <w:rPr>
          <w:rFonts w:hint="eastAsia"/>
        </w:rPr>
        <w:t>6</w:t>
      </w:r>
      <w:r w:rsidRPr="00E43AEF">
        <w:rPr>
          <w:rFonts w:hint="eastAsia"/>
        </w:rPr>
        <w:t>关于对公众参与说明客观性、真实性负责的承诺</w:t>
      </w:r>
      <w:r w:rsidR="008A19FD" w:rsidRPr="00946AF0">
        <w:tab/>
      </w:r>
      <w:r w:rsidR="002B601D">
        <w:rPr>
          <w:rFonts w:hint="eastAsia"/>
        </w:rPr>
        <w:t>7</w:t>
      </w:r>
    </w:p>
    <w:p w:rsidR="00E43AEF" w:rsidRDefault="00E43AEF" w:rsidP="00670529">
      <w:pPr>
        <w:tabs>
          <w:tab w:val="right" w:leader="dot" w:pos="8505"/>
        </w:tabs>
        <w:spacing w:after="0" w:line="600" w:lineRule="exact"/>
      </w:pPr>
      <w:bookmarkStart w:id="1" w:name="_Toc478071411"/>
      <w:r>
        <w:t>附件</w:t>
      </w:r>
      <w:r w:rsidR="00D87A96">
        <w:t>：公众参与承诺</w:t>
      </w: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E43AEF" w:rsidRDefault="00E43AEF" w:rsidP="00670529">
      <w:pPr>
        <w:tabs>
          <w:tab w:val="right" w:leader="dot" w:pos="8505"/>
        </w:tabs>
        <w:spacing w:after="0" w:line="600" w:lineRule="exact"/>
      </w:pPr>
    </w:p>
    <w:p w:rsidR="00342F4E" w:rsidRPr="000F2CD6" w:rsidRDefault="00E43AEF" w:rsidP="0025159C">
      <w:pPr>
        <w:spacing w:after="0" w:line="520" w:lineRule="exact"/>
        <w:ind w:firstLineChars="0" w:firstLine="0"/>
        <w:rPr>
          <w:rFonts w:eastAsia="黑体"/>
          <w:sz w:val="28"/>
          <w:szCs w:val="28"/>
        </w:rPr>
      </w:pPr>
      <w:r w:rsidRPr="000F2CD6">
        <w:lastRenderedPageBreak/>
        <w:t>1</w:t>
      </w:r>
      <w:r w:rsidRPr="000F2CD6">
        <w:t>、</w:t>
      </w:r>
      <w:r w:rsidRPr="000F2CD6">
        <w:rPr>
          <w:rFonts w:eastAsia="黑体"/>
          <w:sz w:val="28"/>
          <w:szCs w:val="28"/>
        </w:rPr>
        <w:t>概述</w:t>
      </w:r>
      <w:bookmarkEnd w:id="1"/>
    </w:p>
    <w:p w:rsidR="004D4DFF" w:rsidRDefault="004D4DFF" w:rsidP="002C0C88">
      <w:pPr>
        <w:spacing w:after="0" w:line="500" w:lineRule="exact"/>
      </w:pPr>
      <w:bookmarkStart w:id="2" w:name="_Toc478071412"/>
      <w:r>
        <w:t>安阳九久化学科技</w:t>
      </w:r>
      <w:r>
        <w:rPr>
          <w:rFonts w:hint="eastAsia"/>
        </w:rPr>
        <w:t>有限公司</w:t>
      </w:r>
      <w:r>
        <w:t>拟投资</w:t>
      </w:r>
      <w:r>
        <w:rPr>
          <w:rFonts w:hint="eastAsia"/>
        </w:rPr>
        <w:t>560</w:t>
      </w:r>
      <w:r>
        <w:t>万元</w:t>
      </w:r>
      <w:r>
        <w:rPr>
          <w:rFonts w:hint="eastAsia"/>
        </w:rPr>
        <w:t>，在</w:t>
      </w:r>
      <w:r>
        <w:t>安阳市新型化工产业园区</w:t>
      </w:r>
      <w:r>
        <w:rPr>
          <w:rFonts w:hint="eastAsia"/>
        </w:rPr>
        <w:t>现有厂区内</w:t>
      </w:r>
      <w:r>
        <w:t>建设</w:t>
      </w:r>
      <w:r>
        <w:rPr>
          <w:rFonts w:hint="eastAsia"/>
        </w:rPr>
        <w:t>年产</w:t>
      </w:r>
      <w:r>
        <w:rPr>
          <w:rFonts w:hint="eastAsia"/>
        </w:rPr>
        <w:t>5000</w:t>
      </w:r>
      <w:r>
        <w:rPr>
          <w:rFonts w:hint="eastAsia"/>
        </w:rPr>
        <w:t>吨乙内酰脲</w:t>
      </w:r>
      <w:r>
        <w:t>项目，本次</w:t>
      </w:r>
      <w:r>
        <w:rPr>
          <w:rFonts w:hint="eastAsia"/>
        </w:rPr>
        <w:t>项目属于改建性质</w:t>
      </w:r>
      <w:r>
        <w:t>，</w:t>
      </w:r>
      <w:r>
        <w:rPr>
          <w:rFonts w:hint="eastAsia"/>
        </w:rPr>
        <w:t>不新增占地面积</w:t>
      </w:r>
      <w:r>
        <w:t>。主要建设内容为：本项目</w:t>
      </w:r>
      <w:r>
        <w:rPr>
          <w:rFonts w:hint="eastAsia"/>
        </w:rPr>
        <w:t>对现有的保险粉装置及公用工程进行改造，新增部分设备，对现有产品结构进行调整。</w:t>
      </w:r>
      <w:r>
        <w:t>该项目</w:t>
      </w:r>
      <w:r>
        <w:rPr>
          <w:lang w:bidi="zh-CN"/>
        </w:rPr>
        <w:t>以盐酸</w:t>
      </w:r>
      <w:r>
        <w:rPr>
          <w:rFonts w:hint="eastAsia"/>
          <w:lang w:bidi="zh-CN"/>
        </w:rPr>
        <w:t>、</w:t>
      </w:r>
      <w:r>
        <w:rPr>
          <w:lang w:bidi="zh-CN"/>
        </w:rPr>
        <w:t>硫酸作为酸性催化剂，以苯酚，乙醛酸，尿素为原料制得</w:t>
      </w:r>
      <w:r>
        <w:rPr>
          <w:lang w:val="zh-CN" w:bidi="zh-CN"/>
        </w:rPr>
        <w:t>乙内酰脲</w:t>
      </w:r>
      <w:r>
        <w:rPr>
          <w:rFonts w:hint="eastAsia"/>
        </w:rPr>
        <w:t>。项目</w:t>
      </w:r>
      <w:r>
        <w:t>符合《产业结构调整指导目录（</w:t>
      </w:r>
      <w:r>
        <w:t>201</w:t>
      </w:r>
      <w:r>
        <w:rPr>
          <w:rFonts w:hint="eastAsia"/>
        </w:rPr>
        <w:t>9</w:t>
      </w:r>
      <w:r>
        <w:t>年本）》中的要求，属于</w:t>
      </w:r>
      <w:r w:rsidR="00317F5B">
        <w:rPr>
          <w:rFonts w:hint="eastAsia"/>
        </w:rPr>
        <w:t>允许</w:t>
      </w:r>
      <w:r>
        <w:t>类项目，同时项目已在</w:t>
      </w:r>
      <w:r w:rsidR="00317F5B">
        <w:rPr>
          <w:rFonts w:hint="eastAsia"/>
        </w:rPr>
        <w:t>安阳</w:t>
      </w:r>
      <w:r>
        <w:rPr>
          <w:rFonts w:hint="eastAsia"/>
        </w:rPr>
        <w:t>市</w:t>
      </w:r>
      <w:r w:rsidR="00317F5B">
        <w:rPr>
          <w:rFonts w:hint="eastAsia"/>
        </w:rPr>
        <w:t>殷都区</w:t>
      </w:r>
      <w:r>
        <w:t>发展改革委员会备案（</w:t>
      </w:r>
      <w:r>
        <w:t>20</w:t>
      </w:r>
      <w:r>
        <w:rPr>
          <w:rFonts w:hint="eastAsia"/>
        </w:rPr>
        <w:t>20</w:t>
      </w:r>
      <w:r>
        <w:t>-410</w:t>
      </w:r>
      <w:r>
        <w:rPr>
          <w:rFonts w:hint="eastAsia"/>
        </w:rPr>
        <w:t>505</w:t>
      </w:r>
      <w:r>
        <w:t>-26-03-0</w:t>
      </w:r>
      <w:r>
        <w:rPr>
          <w:rFonts w:hint="eastAsia"/>
        </w:rPr>
        <w:t>79254</w:t>
      </w:r>
      <w:r>
        <w:t>）。</w:t>
      </w:r>
    </w:p>
    <w:p w:rsidR="002C0C88" w:rsidRDefault="004D4DFF" w:rsidP="002C0C88">
      <w:pPr>
        <w:spacing w:after="0" w:line="500" w:lineRule="exact"/>
        <w:rPr>
          <w:rFonts w:hAnsi="宋体"/>
        </w:rPr>
      </w:pPr>
      <w:r>
        <w:t>本项目位于安阳市新型化工产业园区内，附近的环境敏感点为：</w:t>
      </w:r>
      <w:r>
        <w:rPr>
          <w:rFonts w:ascii="宋体" w:hAnsi="宋体" w:hint="eastAsia"/>
        </w:rPr>
        <w:t>厂址北约</w:t>
      </w:r>
      <w:r>
        <w:rPr>
          <w:rFonts w:hint="eastAsia"/>
        </w:rPr>
        <w:t>237</w:t>
      </w:r>
      <w:r>
        <w:t>m</w:t>
      </w:r>
      <w:r>
        <w:rPr>
          <w:rFonts w:hint="eastAsia"/>
        </w:rPr>
        <w:t>的</w:t>
      </w:r>
      <w:r>
        <w:rPr>
          <w:rFonts w:hAnsi="宋体" w:hint="eastAsia"/>
        </w:rPr>
        <w:t>天池村</w:t>
      </w:r>
      <w:r>
        <w:rPr>
          <w:rFonts w:hAnsi="宋体"/>
        </w:rPr>
        <w:t>、</w:t>
      </w:r>
      <w:r>
        <w:rPr>
          <w:rFonts w:hAnsi="宋体" w:hint="eastAsia"/>
        </w:rPr>
        <w:t>东</w:t>
      </w:r>
      <w:r>
        <w:rPr>
          <w:rFonts w:hAnsi="宋体" w:hint="eastAsia"/>
        </w:rPr>
        <w:t>687m</w:t>
      </w:r>
      <w:r>
        <w:rPr>
          <w:rFonts w:hAnsi="宋体" w:hint="eastAsia"/>
        </w:rPr>
        <w:t>北彰武村</w:t>
      </w:r>
      <w:r>
        <w:rPr>
          <w:rFonts w:hint="eastAsia"/>
        </w:rPr>
        <w:t>、南</w:t>
      </w:r>
      <w:r>
        <w:rPr>
          <w:rFonts w:hint="eastAsia"/>
        </w:rPr>
        <w:t>496m</w:t>
      </w:r>
      <w:r>
        <w:rPr>
          <w:rFonts w:hint="eastAsia"/>
        </w:rPr>
        <w:t>安化生活区、南</w:t>
      </w:r>
      <w:r>
        <w:rPr>
          <w:rFonts w:hint="eastAsia"/>
        </w:rPr>
        <w:t>1158m</w:t>
      </w:r>
      <w:r>
        <w:rPr>
          <w:rFonts w:hint="eastAsia"/>
        </w:rPr>
        <w:t>张家庄村、西</w:t>
      </w:r>
      <w:r>
        <w:rPr>
          <w:rFonts w:hint="eastAsia"/>
        </w:rPr>
        <w:t>1500m</w:t>
      </w:r>
      <w:r>
        <w:rPr>
          <w:rFonts w:hint="eastAsia"/>
        </w:rPr>
        <w:t>中龙山村</w:t>
      </w:r>
      <w:r>
        <w:rPr>
          <w:rFonts w:hAnsi="宋体" w:hint="eastAsia"/>
        </w:rPr>
        <w:t>。</w:t>
      </w:r>
    </w:p>
    <w:p w:rsidR="002C0C88" w:rsidRPr="00A06FB1" w:rsidRDefault="002C0C88" w:rsidP="002C0C88">
      <w:pPr>
        <w:spacing w:after="0" w:line="520" w:lineRule="exact"/>
      </w:pPr>
      <w:r w:rsidRPr="00A06FB1">
        <w:t>项目建设符合《安阳市城市总体规划（</w:t>
      </w:r>
      <w:r w:rsidRPr="00A06FB1">
        <w:t>2011-2020</w:t>
      </w:r>
      <w:r w:rsidRPr="00A06FB1">
        <w:t>）》产业布局、市域工业布局的要求；项目位于园区，资源利用、污染物排放均满足相关管理及标准要求，与规划及规划环评提出的</w:t>
      </w:r>
      <w:r w:rsidRPr="00A06FB1">
        <w:t>“</w:t>
      </w:r>
      <w:r w:rsidRPr="00A06FB1">
        <w:t>三线一单</w:t>
      </w:r>
      <w:r w:rsidRPr="00A06FB1">
        <w:t>”</w:t>
      </w:r>
      <w:r w:rsidRPr="00A06FB1">
        <w:t>、环境准入负面清单内容均不冲突，且满足规划及规划环评产业定位、空间布局、总量管控、环境准入等要求，基础设施依托可行。</w:t>
      </w:r>
    </w:p>
    <w:p w:rsidR="00C966C6" w:rsidRPr="002C0C88" w:rsidRDefault="002C0C88" w:rsidP="002C0C88">
      <w:pPr>
        <w:spacing w:after="0" w:line="520" w:lineRule="exact"/>
      </w:pPr>
      <w:r w:rsidRPr="00A06FB1">
        <w:t>项目与《国务院关于印发打赢蓝天保卫战三年行动计划》、《河南省污染防治攻坚战三年行动计划</w:t>
      </w:r>
      <w:r w:rsidRPr="00A06FB1">
        <w:t>(2018-2020</w:t>
      </w:r>
      <w:r w:rsidRPr="00A06FB1">
        <w:t>年</w:t>
      </w:r>
      <w:r w:rsidRPr="00A06FB1">
        <w:t>)</w:t>
      </w:r>
      <w:r w:rsidRPr="00A06FB1">
        <w:t>》、《安阳市蓝天保卫战三年行动计划（</w:t>
      </w:r>
      <w:r w:rsidRPr="00A06FB1">
        <w:t xml:space="preserve">2018-2020 </w:t>
      </w:r>
      <w:r w:rsidRPr="00A06FB1">
        <w:t>年）》、</w:t>
      </w:r>
      <w:r w:rsidRPr="00A06FB1">
        <w:rPr>
          <w:bCs/>
          <w:kern w:val="0"/>
        </w:rPr>
        <w:t>《安阳市</w:t>
      </w:r>
      <w:r w:rsidRPr="00A06FB1">
        <w:rPr>
          <w:bCs/>
          <w:kern w:val="0"/>
        </w:rPr>
        <w:t>2020</w:t>
      </w:r>
      <w:r w:rsidRPr="00A06FB1">
        <w:rPr>
          <w:bCs/>
          <w:kern w:val="0"/>
        </w:rPr>
        <w:t>年大气污染防治攻坚战实施方案》</w:t>
      </w:r>
      <w:r w:rsidRPr="00A06FB1">
        <w:t>、</w:t>
      </w:r>
      <w:r w:rsidRPr="00A06FB1">
        <w:rPr>
          <w:bCs/>
          <w:kern w:val="0"/>
        </w:rPr>
        <w:t>《安阳市</w:t>
      </w:r>
      <w:r w:rsidRPr="00A06FB1">
        <w:rPr>
          <w:bCs/>
          <w:kern w:val="0"/>
        </w:rPr>
        <w:t>2019</w:t>
      </w:r>
      <w:r w:rsidRPr="00A06FB1">
        <w:rPr>
          <w:bCs/>
          <w:kern w:val="0"/>
        </w:rPr>
        <w:t>年大气污染治理</w:t>
      </w:r>
      <w:r w:rsidRPr="00A06FB1">
        <w:rPr>
          <w:bCs/>
          <w:kern w:val="0"/>
        </w:rPr>
        <w:t>5</w:t>
      </w:r>
      <w:r w:rsidRPr="00A06FB1">
        <w:rPr>
          <w:bCs/>
          <w:kern w:val="0"/>
        </w:rPr>
        <w:t>个专项实施方案》</w:t>
      </w:r>
      <w:r w:rsidRPr="00A06FB1">
        <w:t>、《安阳县水冶镇（水冶组团）总体规划（</w:t>
      </w:r>
      <w:r w:rsidRPr="00A06FB1">
        <w:t>2012-2030</w:t>
      </w:r>
      <w:r w:rsidR="00317F5B">
        <w:t>）》</w:t>
      </w:r>
      <w:r w:rsidRPr="00A06FB1">
        <w:t>、</w:t>
      </w:r>
      <w:r w:rsidRPr="00A06FB1">
        <w:rPr>
          <w:bCs/>
          <w:kern w:val="0"/>
        </w:rPr>
        <w:t>安阳市饮用水源保护规划</w:t>
      </w:r>
      <w:r w:rsidRPr="00A06FB1">
        <w:t>等国家、地方规章、规定进行了比较分析，项目工艺技术采用行业先进技术，三废治理均采用当前可行技术，废气达标排放，废水排放满足区域水环境功能限值要求，固废实现零排放，项目新增产能替代现有部分产能，污染物排放与现有工程比较呈大幅削减，总体上分析，项目建设符合上述规章、规定要求。</w:t>
      </w:r>
    </w:p>
    <w:p w:rsidR="00672CBF" w:rsidRPr="002C0C88" w:rsidRDefault="00672CBF" w:rsidP="002C0C88">
      <w:pPr>
        <w:spacing w:line="540" w:lineRule="exact"/>
      </w:pPr>
      <w:r>
        <w:rPr>
          <w:rFonts w:hint="eastAsia"/>
        </w:rPr>
        <w:t>本项目废气主要为</w:t>
      </w:r>
      <w:r w:rsidR="002C0C88">
        <w:t>反应釜尾气</w:t>
      </w:r>
      <w:r w:rsidR="002C0C88">
        <w:rPr>
          <w:rFonts w:hint="eastAsia"/>
        </w:rPr>
        <w:t>、</w:t>
      </w:r>
      <w:r w:rsidR="002C0C88">
        <w:t>过滤废气</w:t>
      </w:r>
      <w:r w:rsidR="002C0C88">
        <w:rPr>
          <w:rFonts w:hint="eastAsia"/>
        </w:rPr>
        <w:t>、</w:t>
      </w:r>
      <w:r w:rsidR="002C0C88">
        <w:t>精制废气</w:t>
      </w:r>
      <w:r w:rsidR="002C0C88">
        <w:rPr>
          <w:rFonts w:hint="eastAsia"/>
        </w:rPr>
        <w:t>、干燥废气、</w:t>
      </w:r>
      <w:r w:rsidR="002C0C88">
        <w:t>蒸发不凝气、</w:t>
      </w:r>
      <w:r w:rsidR="002C0C88">
        <w:rPr>
          <w:kern w:val="0"/>
        </w:rPr>
        <w:t>分离废气等</w:t>
      </w:r>
      <w:r>
        <w:rPr>
          <w:rFonts w:hint="eastAsia"/>
        </w:rPr>
        <w:t>，主要污染物为</w:t>
      </w:r>
      <w:r w:rsidR="002C0C88">
        <w:rPr>
          <w:snapToGrid w:val="0"/>
        </w:rPr>
        <w:t>氯化氢、酚类、硫酸雾</w:t>
      </w:r>
      <w:r w:rsidR="002C0C88">
        <w:t>、颗</w:t>
      </w:r>
      <w:r>
        <w:t>粒物、</w:t>
      </w:r>
      <w:r w:rsidR="002C0C88">
        <w:rPr>
          <w:rFonts w:hint="eastAsia"/>
        </w:rPr>
        <w:t>非甲烷总烃</w:t>
      </w:r>
      <w:r>
        <w:rPr>
          <w:rFonts w:hint="eastAsia"/>
        </w:rPr>
        <w:t>，在采取</w:t>
      </w:r>
      <w:r>
        <w:rPr>
          <w:rFonts w:hint="eastAsia"/>
        </w:rPr>
        <w:lastRenderedPageBreak/>
        <w:t>成熟可靠的污染防治措施后，废气能够做到达标排放；废水综合利用不外排；</w:t>
      </w:r>
      <w:r w:rsidRPr="00A65C70">
        <w:rPr>
          <w:rFonts w:hint="eastAsia"/>
        </w:rPr>
        <w:t>噪声包括板框压滤机、配套风机等设备产生的噪声</w:t>
      </w:r>
      <w:r>
        <w:rPr>
          <w:rFonts w:hint="eastAsia"/>
        </w:rPr>
        <w:t>经过基础减振、厂房隔音后可以做到达标排放；固废能够回收利用或妥善处置，不会造成二次污染。</w:t>
      </w:r>
      <w:r>
        <w:rPr>
          <w:rFonts w:hAnsi="宋体" w:hint="eastAsia"/>
          <w:kern w:val="0"/>
        </w:rPr>
        <w:t>建设单位在严格落实环评报告提出的各项污染防治措施及风险防范措施基础上，废气污染物能够达标排放，废水综合利用不外排，固废能够妥善处置，环境风险可以接受。项目建设期和营运期对周围环境影响较小，项目建设</w:t>
      </w:r>
      <w:r w:rsidRPr="005E394A">
        <w:rPr>
          <w:rFonts w:hAnsi="宋体" w:hint="eastAsia"/>
          <w:kern w:val="0"/>
        </w:rPr>
        <w:t>从环境保护角度分析是可行的。</w:t>
      </w:r>
    </w:p>
    <w:p w:rsidR="00342F4E" w:rsidRPr="0025159C" w:rsidRDefault="00A7313D" w:rsidP="0025159C">
      <w:pPr>
        <w:spacing w:after="0" w:line="520" w:lineRule="exact"/>
        <w:ind w:firstLineChars="0" w:firstLine="0"/>
        <w:rPr>
          <w:color w:val="333333"/>
          <w:spacing w:val="-2"/>
        </w:rPr>
      </w:pPr>
      <w:r w:rsidRPr="000F2CD6">
        <w:rPr>
          <w:rFonts w:eastAsia="黑体"/>
          <w:sz w:val="28"/>
          <w:szCs w:val="28"/>
        </w:rPr>
        <w:t>2</w:t>
      </w:r>
      <w:r w:rsidR="00D149F2" w:rsidRPr="000F2CD6">
        <w:rPr>
          <w:rFonts w:eastAsia="黑体"/>
          <w:sz w:val="28"/>
          <w:szCs w:val="28"/>
        </w:rPr>
        <w:t>、</w:t>
      </w:r>
      <w:r w:rsidR="00670529" w:rsidRPr="00670529">
        <w:rPr>
          <w:rFonts w:eastAsia="黑体" w:hint="eastAsia"/>
          <w:sz w:val="28"/>
          <w:szCs w:val="28"/>
        </w:rPr>
        <w:t>首次环境影响评价信息公开情况</w:t>
      </w:r>
      <w:bookmarkEnd w:id="2"/>
    </w:p>
    <w:p w:rsidR="00342F4E" w:rsidRPr="000F2CD6" w:rsidRDefault="00A7313D" w:rsidP="0025159C">
      <w:pPr>
        <w:pStyle w:val="2"/>
        <w:tabs>
          <w:tab w:val="clear" w:pos="1110"/>
        </w:tabs>
        <w:spacing w:after="0" w:line="520" w:lineRule="exact"/>
        <w:ind w:left="0" w:firstLineChars="0" w:firstLine="0"/>
        <w:rPr>
          <w:rFonts w:eastAsia="黑体"/>
          <w:b w:val="0"/>
          <w:szCs w:val="28"/>
        </w:rPr>
      </w:pPr>
      <w:bookmarkStart w:id="3" w:name="_Toc478071413"/>
      <w:r w:rsidRPr="000F2CD6">
        <w:rPr>
          <w:rFonts w:eastAsia="黑体"/>
          <w:b w:val="0"/>
          <w:szCs w:val="28"/>
        </w:rPr>
        <w:t>2</w:t>
      </w:r>
      <w:r w:rsidR="00D149F2" w:rsidRPr="000F2CD6">
        <w:rPr>
          <w:rFonts w:eastAsia="黑体"/>
          <w:b w:val="0"/>
          <w:szCs w:val="28"/>
        </w:rPr>
        <w:t>.1</w:t>
      </w:r>
      <w:r w:rsidR="00670529" w:rsidRPr="00670529">
        <w:rPr>
          <w:rFonts w:eastAsia="楷体_GB2312" w:hint="eastAsia"/>
          <w:b w:val="0"/>
          <w:szCs w:val="28"/>
        </w:rPr>
        <w:t>公</w:t>
      </w:r>
      <w:bookmarkEnd w:id="3"/>
      <w:r w:rsidR="00C41FFF" w:rsidRPr="00D7469D">
        <w:rPr>
          <w:rFonts w:eastAsia="楷体_GB2312" w:hint="eastAsia"/>
          <w:b w:val="0"/>
          <w:szCs w:val="28"/>
        </w:rPr>
        <w:t>示</w:t>
      </w:r>
      <w:r w:rsidR="00C41FFF">
        <w:rPr>
          <w:rFonts w:eastAsia="楷体_GB2312" w:hint="eastAsia"/>
          <w:b w:val="0"/>
          <w:szCs w:val="28"/>
        </w:rPr>
        <w:t>方式</w:t>
      </w:r>
    </w:p>
    <w:p w:rsidR="00172120" w:rsidRDefault="00184DBB" w:rsidP="00C41FFF">
      <w:pPr>
        <w:spacing w:after="0" w:line="540" w:lineRule="exact"/>
        <w:rPr>
          <w:color w:val="000000"/>
          <w:kern w:val="0"/>
        </w:rPr>
      </w:pPr>
      <w:bookmarkStart w:id="4" w:name="_Toc478071415"/>
      <w:r w:rsidRPr="000F2CD6">
        <w:t>根据《环境影响评价公众参与办法》（</w:t>
      </w:r>
      <w:r>
        <w:rPr>
          <w:rFonts w:hint="eastAsia"/>
        </w:rPr>
        <w:t>生态环境部令第</w:t>
      </w:r>
      <w:r>
        <w:rPr>
          <w:rFonts w:hint="eastAsia"/>
        </w:rPr>
        <w:t>4</w:t>
      </w:r>
      <w:r>
        <w:rPr>
          <w:rFonts w:hint="eastAsia"/>
        </w:rPr>
        <w:t>号</w:t>
      </w:r>
      <w:r w:rsidRPr="000F2CD6">
        <w:t>）的要求，</w:t>
      </w:r>
      <w:r w:rsidR="00172120" w:rsidRPr="00A620CC">
        <w:rPr>
          <w:bCs/>
          <w:color w:val="000000"/>
          <w:kern w:val="0"/>
        </w:rPr>
        <w:t>项目位于</w:t>
      </w:r>
      <w:r w:rsidR="002C0C88">
        <w:t>安阳市新型化工产业园区</w:t>
      </w:r>
      <w:r w:rsidR="00172120" w:rsidRPr="00A620CC">
        <w:t>内，</w:t>
      </w:r>
      <w:r w:rsidR="00172120">
        <w:t>该产业园</w:t>
      </w:r>
      <w:r w:rsidR="00172120" w:rsidRPr="00A620CC">
        <w:rPr>
          <w:color w:val="000000"/>
          <w:kern w:val="0"/>
        </w:rPr>
        <w:t>已依法开展了规划环境影响评价公众参与，且项目建设符合规划环境影响报告书和审查意见的准入要求，建设项目环境影响报告书征求意见稿形成后，可以通过网络平台公开征求公众意见的期限由不得少于</w:t>
      </w:r>
      <w:r w:rsidR="00172120" w:rsidRPr="00A620CC">
        <w:rPr>
          <w:color w:val="000000"/>
          <w:kern w:val="0"/>
        </w:rPr>
        <w:t>10</w:t>
      </w:r>
      <w:r w:rsidR="00172120" w:rsidRPr="00A620CC">
        <w:rPr>
          <w:color w:val="000000"/>
          <w:kern w:val="0"/>
        </w:rPr>
        <w:t>个工作日减为不少于</w:t>
      </w:r>
      <w:r w:rsidR="00172120" w:rsidRPr="00A620CC">
        <w:rPr>
          <w:color w:val="000000"/>
          <w:kern w:val="0"/>
        </w:rPr>
        <w:t>5</w:t>
      </w:r>
      <w:r w:rsidR="00172120" w:rsidRPr="00A620CC">
        <w:rPr>
          <w:color w:val="000000"/>
          <w:kern w:val="0"/>
        </w:rPr>
        <w:t>个工作日，免予规定的张贴公告的方式。</w:t>
      </w:r>
    </w:p>
    <w:p w:rsidR="00C41FFF" w:rsidRDefault="00184DBB" w:rsidP="00C41FFF">
      <w:pPr>
        <w:spacing w:after="0" w:line="540" w:lineRule="exact"/>
      </w:pPr>
      <w:r w:rsidRPr="000F2CD6">
        <w:t>我公司在项目环评期间采取了网络媒体公示、</w:t>
      </w:r>
      <w:r>
        <w:rPr>
          <w:rFonts w:hint="eastAsia"/>
        </w:rPr>
        <w:t>纸质媒体公示</w:t>
      </w:r>
      <w:r w:rsidRPr="000F2CD6">
        <w:t>等形式征求公众意见。</w:t>
      </w:r>
      <w:r w:rsidR="00C41FFF">
        <w:rPr>
          <w:rFonts w:hint="eastAsia"/>
        </w:rPr>
        <w:t>我公司共采取了二种方式同步公开项目情况，分别为网络公示、报纸公示。同时制作了项目环境影响报告书征求意见稿，放置于我公司</w:t>
      </w:r>
      <w:r w:rsidR="00172120">
        <w:rPr>
          <w:rFonts w:hint="eastAsia"/>
        </w:rPr>
        <w:t>门卫室</w:t>
      </w:r>
      <w:r w:rsidR="00C41FFF">
        <w:rPr>
          <w:rFonts w:hint="eastAsia"/>
        </w:rPr>
        <w:t>供当地群众及代表查阅。</w:t>
      </w:r>
    </w:p>
    <w:p w:rsidR="001E6A3A" w:rsidRPr="00C41FFF" w:rsidRDefault="001E6A3A" w:rsidP="001E6A3A">
      <w:pPr>
        <w:spacing w:after="0" w:line="520" w:lineRule="exact"/>
        <w:ind w:firstLineChars="0" w:firstLine="0"/>
        <w:jc w:val="left"/>
      </w:pPr>
      <w:r>
        <w:rPr>
          <w:rFonts w:eastAsia="楷体_GB2312" w:hint="eastAsia"/>
          <w:sz w:val="28"/>
          <w:szCs w:val="28"/>
        </w:rPr>
        <w:t>2.2</w:t>
      </w:r>
      <w:r>
        <w:rPr>
          <w:rFonts w:eastAsia="楷体_GB2312" w:hint="eastAsia"/>
          <w:sz w:val="28"/>
          <w:szCs w:val="28"/>
        </w:rPr>
        <w:t>公众参与范围</w:t>
      </w:r>
    </w:p>
    <w:p w:rsidR="001E6A3A" w:rsidRDefault="001E6A3A" w:rsidP="001E6A3A">
      <w:pPr>
        <w:spacing w:after="0" w:line="520" w:lineRule="exact"/>
        <w:rPr>
          <w:highlight w:val="yellow"/>
        </w:rPr>
      </w:pPr>
      <w:r>
        <w:rPr>
          <w:rFonts w:hint="eastAsia"/>
        </w:rPr>
        <w:t>征求意见范围主要有：受项目直接、间接影响（不利影响、有利影响）的公众，关心项目的专家、单位和个人。</w:t>
      </w:r>
    </w:p>
    <w:bookmarkEnd w:id="4"/>
    <w:p w:rsidR="00AA0982" w:rsidRPr="00C41FFF" w:rsidRDefault="004F545E" w:rsidP="00D7469D">
      <w:pPr>
        <w:spacing w:after="0" w:line="520" w:lineRule="exact"/>
        <w:ind w:firstLineChars="0" w:firstLine="0"/>
        <w:jc w:val="left"/>
      </w:pPr>
      <w:r>
        <w:rPr>
          <w:rFonts w:eastAsia="楷体_GB2312" w:hint="eastAsia"/>
          <w:sz w:val="28"/>
          <w:szCs w:val="28"/>
        </w:rPr>
        <w:t>2</w:t>
      </w:r>
      <w:r w:rsidR="00AA0982">
        <w:rPr>
          <w:rFonts w:eastAsia="楷体_GB2312" w:hint="eastAsia"/>
          <w:sz w:val="28"/>
          <w:szCs w:val="28"/>
        </w:rPr>
        <w:t>.</w:t>
      </w:r>
      <w:r w:rsidR="001E6A3A">
        <w:rPr>
          <w:rFonts w:eastAsia="楷体_GB2312" w:hint="eastAsia"/>
          <w:sz w:val="28"/>
          <w:szCs w:val="28"/>
        </w:rPr>
        <w:t>3</w:t>
      </w:r>
      <w:r w:rsidR="00F0437E">
        <w:rPr>
          <w:rFonts w:eastAsia="楷体_GB2312" w:hint="eastAsia"/>
          <w:sz w:val="28"/>
          <w:szCs w:val="28"/>
        </w:rPr>
        <w:t>网上</w:t>
      </w:r>
      <w:r w:rsidR="00AA0982">
        <w:rPr>
          <w:rFonts w:eastAsia="楷体_GB2312" w:hint="eastAsia"/>
          <w:sz w:val="28"/>
          <w:szCs w:val="28"/>
        </w:rPr>
        <w:t>公示内容及时限</w:t>
      </w:r>
    </w:p>
    <w:p w:rsidR="00C41FFF" w:rsidRDefault="00C41FFF" w:rsidP="00D7469D">
      <w:pPr>
        <w:spacing w:after="0" w:line="520" w:lineRule="exact"/>
      </w:pPr>
      <w:r>
        <w:rPr>
          <w:rFonts w:hint="eastAsia"/>
        </w:rPr>
        <w:t>在项目环境影响报告书征求意见稿形成后，我公司按照</w:t>
      </w:r>
      <w:r w:rsidR="00172120">
        <w:rPr>
          <w:rFonts w:hint="eastAsia"/>
        </w:rPr>
        <w:t>要求</w:t>
      </w:r>
      <w:r>
        <w:t>于</w:t>
      </w:r>
      <w:r w:rsidR="00317F5B">
        <w:rPr>
          <w:rFonts w:hint="eastAsia"/>
        </w:rPr>
        <w:t>2021</w:t>
      </w:r>
      <w:r w:rsidR="00317F5B">
        <w:rPr>
          <w:rFonts w:hint="eastAsia"/>
        </w:rPr>
        <w:t>年</w:t>
      </w:r>
      <w:r w:rsidR="00317F5B">
        <w:rPr>
          <w:rFonts w:hint="eastAsia"/>
        </w:rPr>
        <w:t>1</w:t>
      </w:r>
      <w:r w:rsidR="00317F5B">
        <w:rPr>
          <w:rFonts w:hint="eastAsia"/>
        </w:rPr>
        <w:t>月</w:t>
      </w:r>
      <w:r w:rsidR="00317F5B">
        <w:rPr>
          <w:rFonts w:hint="eastAsia"/>
        </w:rPr>
        <w:t>8</w:t>
      </w:r>
      <w:r w:rsidR="00317F5B">
        <w:rPr>
          <w:rFonts w:hint="eastAsia"/>
        </w:rPr>
        <w:t>日至</w:t>
      </w:r>
      <w:r w:rsidR="00317F5B">
        <w:rPr>
          <w:rFonts w:hint="eastAsia"/>
        </w:rPr>
        <w:t>2021</w:t>
      </w:r>
      <w:r w:rsidR="00317F5B">
        <w:rPr>
          <w:rFonts w:hint="eastAsia"/>
        </w:rPr>
        <w:t>年</w:t>
      </w:r>
      <w:r w:rsidR="00317F5B">
        <w:rPr>
          <w:rFonts w:hint="eastAsia"/>
        </w:rPr>
        <w:t>1</w:t>
      </w:r>
      <w:r w:rsidR="00317F5B">
        <w:rPr>
          <w:rFonts w:hint="eastAsia"/>
        </w:rPr>
        <w:t>月</w:t>
      </w:r>
      <w:r w:rsidR="00317F5B">
        <w:rPr>
          <w:rFonts w:hint="eastAsia"/>
        </w:rPr>
        <w:t>14</w:t>
      </w:r>
      <w:r>
        <w:rPr>
          <w:rFonts w:hint="eastAsia"/>
        </w:rPr>
        <w:t>日在</w:t>
      </w:r>
      <w:r w:rsidR="002C0C88">
        <w:rPr>
          <w:rFonts w:hint="eastAsia"/>
        </w:rPr>
        <w:t>安化集团</w:t>
      </w:r>
      <w:r w:rsidRPr="00184DBB">
        <w:t>网站</w:t>
      </w:r>
      <w:r>
        <w:t>进行</w:t>
      </w:r>
      <w:bookmarkStart w:id="5" w:name="_Toc478071416"/>
      <w:r w:rsidR="00172120">
        <w:t>了为期</w:t>
      </w:r>
      <w:r w:rsidR="00172120">
        <w:rPr>
          <w:rFonts w:hint="eastAsia"/>
        </w:rPr>
        <w:t>5</w:t>
      </w:r>
      <w:r w:rsidR="00172120">
        <w:rPr>
          <w:rFonts w:hint="eastAsia"/>
        </w:rPr>
        <w:t>个工作日的环评公示</w:t>
      </w:r>
      <w:r>
        <w:rPr>
          <w:color w:val="000000"/>
        </w:rPr>
        <w:t>。</w:t>
      </w:r>
      <w:bookmarkEnd w:id="5"/>
      <w:r w:rsidRPr="00542A93">
        <w:rPr>
          <w:rFonts w:hint="eastAsia"/>
        </w:rPr>
        <w:t>网址：</w:t>
      </w:r>
      <w:hyperlink r:id="rId15" w:history="1">
        <w:r w:rsidR="00BB7B12" w:rsidRPr="00BB7B12">
          <w:rPr>
            <w:rStyle w:val="a3"/>
            <w:u w:val="none"/>
          </w:rPr>
          <w:t>http://www.ahjt.com/news/9_908</w:t>
        </w:r>
        <w:r w:rsidR="00172120" w:rsidRPr="00BB7B12">
          <w:rPr>
            <w:rStyle w:val="a3"/>
            <w:u w:val="none"/>
          </w:rPr>
          <w:t>。</w:t>
        </w:r>
      </w:hyperlink>
      <w:r>
        <w:rPr>
          <w:rFonts w:hint="eastAsia"/>
        </w:rPr>
        <w:t>主要公示内容为</w:t>
      </w:r>
      <w:r w:rsidRPr="00542A93">
        <w:t>：</w:t>
      </w:r>
      <w:r w:rsidR="001A7125">
        <w:t>建设项目概况、建设项目对环境</w:t>
      </w:r>
      <w:r w:rsidR="001A7125">
        <w:lastRenderedPageBreak/>
        <w:t>可能造成的影响、预防及减轻不良环境影响的对策和措施、环境影响评价结论，公众查阅项目资料的方式和期限，征求公众意见的范围，征求公众意见的具体形式，建设单位及环评单位的联系方式，公众提出意见的起止时间，环境影响报告书征求意见稿的网络链接及查阅纸质报告书的方式和途径，建设项目环境影响评价公众意见表的网络链接。</w:t>
      </w:r>
      <w:r w:rsidR="0069755F">
        <w:t>公示起止日期为：</w:t>
      </w:r>
      <w:r w:rsidR="0069755F">
        <w:rPr>
          <w:rFonts w:hint="eastAsia"/>
        </w:rPr>
        <w:t>20</w:t>
      </w:r>
      <w:r w:rsidR="00BB7B12">
        <w:rPr>
          <w:rFonts w:hint="eastAsia"/>
        </w:rPr>
        <w:t>21</w:t>
      </w:r>
      <w:r w:rsidR="0069755F">
        <w:rPr>
          <w:rFonts w:hint="eastAsia"/>
        </w:rPr>
        <w:t>年</w:t>
      </w:r>
      <w:r w:rsidR="0069755F">
        <w:rPr>
          <w:rFonts w:hint="eastAsia"/>
        </w:rPr>
        <w:t>1</w:t>
      </w:r>
      <w:r w:rsidR="0069755F">
        <w:rPr>
          <w:rFonts w:hint="eastAsia"/>
        </w:rPr>
        <w:t>月</w:t>
      </w:r>
      <w:r w:rsidR="00BB7B12">
        <w:rPr>
          <w:rFonts w:hint="eastAsia"/>
        </w:rPr>
        <w:t>8</w:t>
      </w:r>
      <w:r w:rsidR="0069755F">
        <w:rPr>
          <w:rFonts w:hint="eastAsia"/>
        </w:rPr>
        <w:t>日至</w:t>
      </w:r>
      <w:r w:rsidR="0069755F">
        <w:rPr>
          <w:rFonts w:hint="eastAsia"/>
        </w:rPr>
        <w:t>20</w:t>
      </w:r>
      <w:r w:rsidR="00BB7B12">
        <w:rPr>
          <w:rFonts w:hint="eastAsia"/>
        </w:rPr>
        <w:t>21</w:t>
      </w:r>
      <w:r w:rsidR="0069755F">
        <w:rPr>
          <w:rFonts w:hint="eastAsia"/>
        </w:rPr>
        <w:t>年</w:t>
      </w:r>
      <w:r w:rsidR="0069755F">
        <w:rPr>
          <w:rFonts w:hint="eastAsia"/>
        </w:rPr>
        <w:t>1</w:t>
      </w:r>
      <w:r w:rsidR="0069755F">
        <w:rPr>
          <w:rFonts w:hint="eastAsia"/>
        </w:rPr>
        <w:t>月</w:t>
      </w:r>
      <w:r w:rsidR="00BB7B12">
        <w:rPr>
          <w:rFonts w:hint="eastAsia"/>
        </w:rPr>
        <w:t>14</w:t>
      </w:r>
      <w:r w:rsidR="0069755F">
        <w:rPr>
          <w:rFonts w:hint="eastAsia"/>
        </w:rPr>
        <w:t>日。</w:t>
      </w:r>
      <w:r w:rsidRPr="00542A93">
        <w:t>网上公示截图见图</w:t>
      </w:r>
      <w:r>
        <w:rPr>
          <w:rFonts w:hint="eastAsia"/>
        </w:rPr>
        <w:t>1</w:t>
      </w:r>
      <w:r w:rsidRPr="00542A93">
        <w:rPr>
          <w:rFonts w:hint="eastAsia"/>
        </w:rPr>
        <w:t>。</w:t>
      </w:r>
    </w:p>
    <w:p w:rsidR="00C173A3" w:rsidRDefault="006B1EE4" w:rsidP="00BB7B12">
      <w:pPr>
        <w:ind w:firstLineChars="0" w:firstLine="0"/>
        <w:rPr>
          <w:highlight w:val="yellow"/>
        </w:rPr>
      </w:pPr>
      <w:r>
        <w:rPr>
          <w:rFonts w:hint="eastAsia"/>
          <w:noProof/>
        </w:rPr>
        <w:drawing>
          <wp:anchor distT="0" distB="0" distL="114300" distR="114300" simplePos="0" relativeHeight="251659264" behindDoc="0" locked="0" layoutInCell="1" allowOverlap="1">
            <wp:simplePos x="0" y="0"/>
            <wp:positionH relativeFrom="column">
              <wp:posOffset>21785</wp:posOffset>
            </wp:positionH>
            <wp:positionV relativeFrom="line">
              <wp:posOffset>59933</wp:posOffset>
            </wp:positionV>
            <wp:extent cx="5546481" cy="2875085"/>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46481" cy="2875085"/>
                    </a:xfrm>
                    <a:prstGeom prst="rect">
                      <a:avLst/>
                    </a:prstGeom>
                    <a:noFill/>
                    <a:ln w="9525">
                      <a:noFill/>
                      <a:miter lim="800000"/>
                      <a:headEnd/>
                      <a:tailEnd/>
                    </a:ln>
                  </pic:spPr>
                </pic:pic>
              </a:graphicData>
            </a:graphic>
          </wp:anchor>
        </w:drawing>
      </w:r>
    </w:p>
    <w:p w:rsidR="00BB7B12" w:rsidRDefault="00BB7B12" w:rsidP="00BB7B12">
      <w:pPr>
        <w:ind w:firstLineChars="0" w:firstLine="0"/>
        <w:rPr>
          <w:highlight w:val="yellow"/>
        </w:rPr>
      </w:pPr>
    </w:p>
    <w:p w:rsidR="00C173A3" w:rsidRDefault="00C173A3"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drawing>
          <wp:anchor distT="0" distB="0" distL="114300" distR="114300" simplePos="0" relativeHeight="251658240" behindDoc="0" locked="0" layoutInCell="1" allowOverlap="1">
            <wp:simplePos x="0" y="0"/>
            <wp:positionH relativeFrom="column">
              <wp:posOffset>12993</wp:posOffset>
            </wp:positionH>
            <wp:positionV relativeFrom="line">
              <wp:posOffset>27989</wp:posOffset>
            </wp:positionV>
            <wp:extent cx="5546481" cy="2250831"/>
            <wp:effectExtent l="19050" t="0" r="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46481" cy="2250831"/>
                    </a:xfrm>
                    <a:prstGeom prst="rect">
                      <a:avLst/>
                    </a:prstGeom>
                    <a:noFill/>
                    <a:ln w="9525">
                      <a:noFill/>
                      <a:miter lim="800000"/>
                      <a:headEnd/>
                      <a:tailEnd/>
                    </a:ln>
                  </pic:spPr>
                </pic:pic>
              </a:graphicData>
            </a:graphic>
          </wp:anchor>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drawing>
          <wp:anchor distT="0" distB="0" distL="114300" distR="114300" simplePos="0" relativeHeight="251660288" behindDoc="0" locked="0" layoutInCell="1" allowOverlap="1">
            <wp:simplePos x="0" y="0"/>
            <wp:positionH relativeFrom="column">
              <wp:posOffset>12993</wp:posOffset>
            </wp:positionH>
            <wp:positionV relativeFrom="line">
              <wp:posOffset>61693</wp:posOffset>
            </wp:positionV>
            <wp:extent cx="5546481" cy="668215"/>
            <wp:effectExtent l="19050" t="0" r="0" b="0"/>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546481" cy="668215"/>
                    </a:xfrm>
                    <a:prstGeom prst="rect">
                      <a:avLst/>
                    </a:prstGeom>
                    <a:noFill/>
                    <a:ln w="9525">
                      <a:noFill/>
                      <a:miter lim="800000"/>
                      <a:headEnd/>
                      <a:tailEnd/>
                    </a:ln>
                  </pic:spPr>
                </pic:pic>
              </a:graphicData>
            </a:graphic>
          </wp:anchor>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r>
        <w:rPr>
          <w:rFonts w:hint="eastAsia"/>
          <w:noProof/>
        </w:rPr>
        <w:lastRenderedPageBreak/>
        <w:drawing>
          <wp:anchor distT="0" distB="0" distL="114300" distR="114300" simplePos="0" relativeHeight="251661312" behindDoc="0" locked="0" layoutInCell="1" allowOverlap="1">
            <wp:simplePos x="0" y="0"/>
            <wp:positionH relativeFrom="column">
              <wp:posOffset>21785</wp:posOffset>
            </wp:positionH>
            <wp:positionV relativeFrom="line">
              <wp:posOffset>2639011</wp:posOffset>
            </wp:positionV>
            <wp:extent cx="5546481" cy="2356339"/>
            <wp:effectExtent l="19050" t="0" r="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546481" cy="2356339"/>
                    </a:xfrm>
                    <a:prstGeom prst="rect">
                      <a:avLst/>
                    </a:prstGeom>
                    <a:noFill/>
                    <a:ln w="9525">
                      <a:noFill/>
                      <a:miter lim="800000"/>
                      <a:headEnd/>
                      <a:tailEnd/>
                    </a:ln>
                  </pic:spPr>
                </pic:pic>
              </a:graphicData>
            </a:graphic>
          </wp:anchor>
        </w:drawing>
      </w:r>
      <w:r>
        <w:rPr>
          <w:rFonts w:hint="eastAsia"/>
          <w:noProof/>
        </w:rPr>
        <w:drawing>
          <wp:inline distT="0" distB="0" distL="0" distR="0">
            <wp:extent cx="5543550" cy="2672125"/>
            <wp:effectExtent l="19050" t="0" r="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543550" cy="2672125"/>
                    </a:xfrm>
                    <a:prstGeom prst="rect">
                      <a:avLst/>
                    </a:prstGeom>
                    <a:noFill/>
                    <a:ln w="9525">
                      <a:noFill/>
                      <a:miter lim="800000"/>
                      <a:headEnd/>
                      <a:tailEnd/>
                    </a:ln>
                  </pic:spPr>
                </pic:pic>
              </a:graphicData>
            </a:graphic>
          </wp:inline>
        </w:drawing>
      </w: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6B1EE4" w:rsidRDefault="006B1EE4" w:rsidP="00C41FFF">
      <w:pPr>
        <w:ind w:firstLineChars="0" w:firstLine="0"/>
        <w:rPr>
          <w:highlight w:val="yellow"/>
        </w:rPr>
      </w:pPr>
    </w:p>
    <w:p w:rsidR="0025159C" w:rsidRDefault="006B1EE4" w:rsidP="0025159C">
      <w:pPr>
        <w:ind w:firstLineChars="0" w:firstLine="0"/>
        <w:rPr>
          <w:highlight w:val="yellow"/>
        </w:rPr>
      </w:pPr>
      <w:r>
        <w:rPr>
          <w:rFonts w:hint="eastAsia"/>
          <w:noProof/>
        </w:rPr>
        <w:drawing>
          <wp:inline distT="0" distB="0" distL="0" distR="0">
            <wp:extent cx="5543550" cy="2810146"/>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543550" cy="2810146"/>
                    </a:xfrm>
                    <a:prstGeom prst="rect">
                      <a:avLst/>
                    </a:prstGeom>
                    <a:noFill/>
                    <a:ln w="9525">
                      <a:noFill/>
                      <a:miter lim="800000"/>
                      <a:headEnd/>
                      <a:tailEnd/>
                    </a:ln>
                  </pic:spPr>
                </pic:pic>
              </a:graphicData>
            </a:graphic>
          </wp:inline>
        </w:drawing>
      </w:r>
    </w:p>
    <w:p w:rsidR="00593BCB" w:rsidRPr="0025159C" w:rsidRDefault="00593BCB" w:rsidP="00593BCB">
      <w:pPr>
        <w:jc w:val="center"/>
        <w:rPr>
          <w:rFonts w:ascii="黑体" w:eastAsia="黑体" w:hAnsi="黑体"/>
        </w:rPr>
      </w:pPr>
      <w:r w:rsidRPr="0025159C">
        <w:rPr>
          <w:rFonts w:ascii="黑体" w:eastAsia="黑体" w:hAnsi="黑体" w:hint="eastAsia"/>
        </w:rPr>
        <w:t>图</w:t>
      </w:r>
      <w:r w:rsidR="00C41FFF">
        <w:rPr>
          <w:rFonts w:ascii="黑体" w:eastAsia="黑体" w:hAnsi="黑体" w:hint="eastAsia"/>
        </w:rPr>
        <w:t>1</w:t>
      </w:r>
      <w:r w:rsidRPr="0025159C">
        <w:rPr>
          <w:rFonts w:ascii="黑体" w:eastAsia="黑体" w:hAnsi="黑体" w:hint="eastAsia"/>
        </w:rPr>
        <w:t xml:space="preserve">  </w:t>
      </w:r>
      <w:r w:rsidR="0018344B">
        <w:rPr>
          <w:rFonts w:ascii="黑体" w:eastAsia="黑体" w:hAnsi="黑体" w:hint="eastAsia"/>
        </w:rPr>
        <w:t xml:space="preserve"> </w:t>
      </w:r>
      <w:r w:rsidR="0018344B">
        <w:rPr>
          <w:rFonts w:ascii="黑体" w:eastAsia="黑体" w:hAnsi="黑体"/>
        </w:rPr>
        <w:t>本项目</w:t>
      </w:r>
      <w:r w:rsidRPr="0025159C">
        <w:rPr>
          <w:rFonts w:ascii="黑体" w:eastAsia="黑体" w:hAnsi="黑体"/>
        </w:rPr>
        <w:t>网上公示内容及截图</w:t>
      </w:r>
    </w:p>
    <w:p w:rsidR="00615E81" w:rsidRPr="00615E81" w:rsidRDefault="003D4989" w:rsidP="00615E81">
      <w:pPr>
        <w:spacing w:after="0" w:line="540" w:lineRule="exact"/>
        <w:ind w:firstLineChars="0" w:firstLine="0"/>
        <w:rPr>
          <w:rFonts w:eastAsia="楷体_GB2312"/>
          <w:sz w:val="28"/>
          <w:szCs w:val="28"/>
        </w:rPr>
      </w:pPr>
      <w:r>
        <w:rPr>
          <w:rFonts w:eastAsia="楷体_GB2312" w:hint="eastAsia"/>
          <w:sz w:val="28"/>
          <w:szCs w:val="28"/>
        </w:rPr>
        <w:lastRenderedPageBreak/>
        <w:t>2.4</w:t>
      </w:r>
      <w:r w:rsidR="00615E81" w:rsidRPr="00615E81">
        <w:rPr>
          <w:rFonts w:eastAsia="楷体_GB2312" w:hint="eastAsia"/>
          <w:sz w:val="28"/>
          <w:szCs w:val="28"/>
        </w:rPr>
        <w:t>报纸公示情况</w:t>
      </w:r>
    </w:p>
    <w:p w:rsidR="00615E81" w:rsidRDefault="00136F7B" w:rsidP="00257230">
      <w:pPr>
        <w:spacing w:after="0" w:line="540" w:lineRule="exact"/>
        <w:ind w:firstLineChars="0"/>
      </w:pPr>
      <w:r w:rsidRPr="008A19FD">
        <w:rPr>
          <w:rFonts w:hint="eastAsia"/>
        </w:rPr>
        <w:t>我公司分别于</w:t>
      </w:r>
      <w:r w:rsidRPr="008A19FD">
        <w:rPr>
          <w:rFonts w:hint="eastAsia"/>
        </w:rPr>
        <w:t>20</w:t>
      </w:r>
      <w:r w:rsidR="009C66AC">
        <w:rPr>
          <w:rFonts w:hint="eastAsia"/>
        </w:rPr>
        <w:t>21</w:t>
      </w:r>
      <w:r w:rsidRPr="008A19FD">
        <w:rPr>
          <w:rFonts w:hint="eastAsia"/>
        </w:rPr>
        <w:t>年</w:t>
      </w:r>
      <w:r w:rsidR="00BB0333">
        <w:rPr>
          <w:rFonts w:hint="eastAsia"/>
        </w:rPr>
        <w:t>1</w:t>
      </w:r>
      <w:r w:rsidRPr="008A19FD">
        <w:rPr>
          <w:rFonts w:hint="eastAsia"/>
        </w:rPr>
        <w:t>月</w:t>
      </w:r>
      <w:r w:rsidR="009C66AC">
        <w:rPr>
          <w:rFonts w:hint="eastAsia"/>
        </w:rPr>
        <w:t>9</w:t>
      </w:r>
      <w:r w:rsidRPr="008A19FD">
        <w:rPr>
          <w:rFonts w:hint="eastAsia"/>
        </w:rPr>
        <w:t>日及</w:t>
      </w:r>
      <w:r w:rsidR="009C66AC">
        <w:rPr>
          <w:rFonts w:hint="eastAsia"/>
        </w:rPr>
        <w:t>1</w:t>
      </w:r>
      <w:r w:rsidRPr="008A19FD">
        <w:rPr>
          <w:rFonts w:hint="eastAsia"/>
        </w:rPr>
        <w:t>月</w:t>
      </w:r>
      <w:r w:rsidR="00BB0333">
        <w:rPr>
          <w:rFonts w:hint="eastAsia"/>
        </w:rPr>
        <w:t>1</w:t>
      </w:r>
      <w:r w:rsidR="009C66AC">
        <w:rPr>
          <w:rFonts w:hint="eastAsia"/>
        </w:rPr>
        <w:t>1</w:t>
      </w:r>
      <w:r w:rsidRPr="008A19FD">
        <w:rPr>
          <w:rFonts w:hint="eastAsia"/>
        </w:rPr>
        <w:t>日在</w:t>
      </w:r>
      <w:r w:rsidR="009C66AC">
        <w:rPr>
          <w:rFonts w:hint="eastAsia"/>
        </w:rPr>
        <w:t>安阳日报</w:t>
      </w:r>
      <w:r w:rsidRPr="008A19FD">
        <w:rPr>
          <w:rFonts w:hint="eastAsia"/>
        </w:rPr>
        <w:t>进行了本项目环境影响评价公示。公示介绍了项目基本情况，征求意见稿及公众意见表的网络连接，查阅纸质版报告的途径，</w:t>
      </w:r>
      <w:r w:rsidR="00276FDE">
        <w:rPr>
          <w:rFonts w:hint="eastAsia"/>
        </w:rPr>
        <w:t>征求公众意见的范围，公众意见表的链接，公众提出意见的方式和途径，</w:t>
      </w:r>
      <w:r w:rsidRPr="008A19FD">
        <w:rPr>
          <w:rFonts w:hint="eastAsia"/>
        </w:rPr>
        <w:t>我</w:t>
      </w:r>
      <w:r w:rsidR="00276FDE">
        <w:rPr>
          <w:rFonts w:hint="eastAsia"/>
        </w:rPr>
        <w:t>公司</w:t>
      </w:r>
      <w:r w:rsidRPr="008A19FD">
        <w:rPr>
          <w:rFonts w:hint="eastAsia"/>
        </w:rPr>
        <w:t>的联系方式</w:t>
      </w:r>
      <w:r w:rsidR="00BB0333">
        <w:rPr>
          <w:rFonts w:hint="eastAsia"/>
        </w:rPr>
        <w:t>，</w:t>
      </w:r>
      <w:r w:rsidRPr="008A19FD">
        <w:rPr>
          <w:rFonts w:hint="eastAsia"/>
        </w:rPr>
        <w:t>公众提出意见的起止时间</w:t>
      </w:r>
      <w:r w:rsidR="008A19FD">
        <w:rPr>
          <w:rFonts w:hint="eastAsia"/>
        </w:rPr>
        <w:t>，</w:t>
      </w:r>
      <w:r w:rsidRPr="008A19FD">
        <w:rPr>
          <w:rFonts w:hint="eastAsia"/>
        </w:rPr>
        <w:t>报纸公示截图详见图</w:t>
      </w:r>
      <w:r w:rsidR="00BB0333">
        <w:rPr>
          <w:rFonts w:hint="eastAsia"/>
        </w:rPr>
        <w:t>2</w:t>
      </w:r>
      <w:r w:rsidRPr="008A19FD">
        <w:rPr>
          <w:rFonts w:hint="eastAsia"/>
        </w:rPr>
        <w:t>。</w:t>
      </w:r>
    </w:p>
    <w:p w:rsidR="00257230" w:rsidRDefault="009C66AC" w:rsidP="00BB0333">
      <w:pPr>
        <w:spacing w:after="0" w:line="240" w:lineRule="auto"/>
        <w:ind w:firstLineChars="0" w:firstLine="0"/>
      </w:pPr>
      <w:r>
        <w:rPr>
          <w:rFonts w:hint="eastAsia"/>
          <w:noProof/>
        </w:rPr>
        <w:drawing>
          <wp:anchor distT="0" distB="0" distL="114300" distR="114300" simplePos="0" relativeHeight="251662336" behindDoc="0" locked="0" layoutInCell="1" allowOverlap="1">
            <wp:simplePos x="0" y="0"/>
            <wp:positionH relativeFrom="column">
              <wp:posOffset>39370</wp:posOffset>
            </wp:positionH>
            <wp:positionV relativeFrom="line">
              <wp:posOffset>1319</wp:posOffset>
            </wp:positionV>
            <wp:extent cx="5476143" cy="615461"/>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r="1257"/>
                    <a:stretch>
                      <a:fillRect/>
                    </a:stretch>
                  </pic:blipFill>
                  <pic:spPr bwMode="auto">
                    <a:xfrm>
                      <a:off x="0" y="0"/>
                      <a:ext cx="5476143" cy="615461"/>
                    </a:xfrm>
                    <a:prstGeom prst="rect">
                      <a:avLst/>
                    </a:prstGeom>
                    <a:noFill/>
                    <a:ln w="9525">
                      <a:noFill/>
                      <a:miter lim="800000"/>
                      <a:headEnd/>
                      <a:tailEnd/>
                    </a:ln>
                  </pic:spPr>
                </pic:pic>
              </a:graphicData>
            </a:graphic>
          </wp:anchor>
        </w:drawing>
      </w: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r>
        <w:rPr>
          <w:rFonts w:hint="eastAsia"/>
          <w:noProof/>
        </w:rPr>
        <w:drawing>
          <wp:anchor distT="0" distB="0" distL="114300" distR="114300" simplePos="0" relativeHeight="251663360" behindDoc="0" locked="0" layoutInCell="1" allowOverlap="1">
            <wp:simplePos x="0" y="0"/>
            <wp:positionH relativeFrom="column">
              <wp:posOffset>21785</wp:posOffset>
            </wp:positionH>
            <wp:positionV relativeFrom="line">
              <wp:posOffset>11869</wp:posOffset>
            </wp:positionV>
            <wp:extent cx="5546481" cy="3297116"/>
            <wp:effectExtent l="19050" t="0" r="0" b="0"/>
            <wp:wrapNone/>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t="3101"/>
                    <a:stretch>
                      <a:fillRect/>
                    </a:stretch>
                  </pic:blipFill>
                  <pic:spPr bwMode="auto">
                    <a:xfrm>
                      <a:off x="0" y="0"/>
                      <a:ext cx="5546481" cy="3297116"/>
                    </a:xfrm>
                    <a:prstGeom prst="rect">
                      <a:avLst/>
                    </a:prstGeom>
                    <a:noFill/>
                    <a:ln w="9525">
                      <a:noFill/>
                      <a:miter lim="800000"/>
                      <a:headEnd/>
                      <a:tailEnd/>
                    </a:ln>
                  </pic:spPr>
                </pic:pic>
              </a:graphicData>
            </a:graphic>
          </wp:anchor>
        </w:drawing>
      </w: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9C66AC" w:rsidRDefault="009C66AC" w:rsidP="00BB0333">
      <w:pPr>
        <w:spacing w:after="0" w:line="240" w:lineRule="auto"/>
        <w:ind w:firstLineChars="0" w:firstLine="0"/>
      </w:pPr>
    </w:p>
    <w:p w:rsidR="00257230" w:rsidRDefault="00257230" w:rsidP="00BB0333">
      <w:pPr>
        <w:spacing w:after="0" w:line="240" w:lineRule="auto"/>
        <w:ind w:firstLineChars="0" w:firstLine="0"/>
      </w:pPr>
    </w:p>
    <w:p w:rsidR="00257230" w:rsidRDefault="00257230" w:rsidP="002A446D">
      <w:pPr>
        <w:spacing w:beforeLines="100"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（1）     2019年</w:t>
      </w:r>
      <w:r w:rsidR="00BB0333">
        <w:rPr>
          <w:rFonts w:ascii="黑体" w:eastAsia="黑体" w:hAnsi="黑体" w:hint="eastAsia"/>
        </w:rPr>
        <w:t>12</w:t>
      </w:r>
      <w:r w:rsidRPr="000C5A1B">
        <w:rPr>
          <w:rFonts w:ascii="黑体" w:eastAsia="黑体" w:hAnsi="黑体" w:hint="eastAsia"/>
        </w:rPr>
        <w:t>月</w:t>
      </w:r>
      <w:r>
        <w:rPr>
          <w:rFonts w:ascii="黑体" w:eastAsia="黑体" w:hAnsi="黑体" w:hint="eastAsia"/>
        </w:rPr>
        <w:t>1</w:t>
      </w:r>
      <w:r w:rsidR="00BB0333">
        <w:rPr>
          <w:rFonts w:ascii="黑体" w:eastAsia="黑体" w:hAnsi="黑体" w:hint="eastAsia"/>
        </w:rPr>
        <w:t>7</w:t>
      </w:r>
      <w:r>
        <w:rPr>
          <w:rFonts w:ascii="黑体" w:eastAsia="黑体" w:hAnsi="黑体" w:hint="eastAsia"/>
        </w:rPr>
        <w:t>日</w:t>
      </w:r>
      <w:r w:rsidR="00CD5592">
        <w:rPr>
          <w:rFonts w:ascii="黑体" w:eastAsia="黑体" w:hAnsi="黑体" w:hint="eastAsia"/>
        </w:rPr>
        <w:t>河南商报</w:t>
      </w:r>
      <w:r w:rsidRPr="000C5A1B">
        <w:rPr>
          <w:rFonts w:ascii="黑体" w:eastAsia="黑体" w:hAnsi="黑体" w:hint="eastAsia"/>
        </w:rPr>
        <w:t>公示截图</w:t>
      </w:r>
    </w:p>
    <w:p w:rsidR="00257230" w:rsidRPr="00257230" w:rsidRDefault="00257230" w:rsidP="00257230">
      <w:pPr>
        <w:spacing w:after="0" w:line="540" w:lineRule="exact"/>
        <w:ind w:firstLineChars="0"/>
      </w:pPr>
    </w:p>
    <w:p w:rsidR="00F94484" w:rsidRDefault="00CD5592" w:rsidP="00257230">
      <w:pPr>
        <w:spacing w:after="0" w:line="240" w:lineRule="atLeast"/>
        <w:ind w:firstLineChars="0" w:firstLine="0"/>
      </w:pPr>
      <w:r>
        <w:rPr>
          <w:noProof/>
        </w:rPr>
        <w:drawing>
          <wp:inline distT="0" distB="0" distL="0" distR="0">
            <wp:extent cx="5543550" cy="118335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543550" cy="1183352"/>
                    </a:xfrm>
                    <a:prstGeom prst="rect">
                      <a:avLst/>
                    </a:prstGeom>
                    <a:noFill/>
                    <a:ln w="9525">
                      <a:noFill/>
                      <a:miter lim="800000"/>
                      <a:headEnd/>
                      <a:tailEnd/>
                    </a:ln>
                  </pic:spPr>
                </pic:pic>
              </a:graphicData>
            </a:graphic>
          </wp:inline>
        </w:drawing>
      </w:r>
    </w:p>
    <w:p w:rsidR="00257230" w:rsidRDefault="00257230" w:rsidP="00257230">
      <w:pPr>
        <w:spacing w:after="0" w:line="240" w:lineRule="atLeast"/>
        <w:ind w:firstLineChars="0" w:firstLine="0"/>
      </w:pPr>
    </w:p>
    <w:p w:rsidR="00F94484" w:rsidRDefault="00F94484" w:rsidP="00FF61EF">
      <w:pPr>
        <w:spacing w:after="0" w:line="240" w:lineRule="atLeast"/>
        <w:jc w:val="center"/>
        <w:rPr>
          <w:noProof/>
        </w:rPr>
      </w:pPr>
    </w:p>
    <w:p w:rsidR="00257230" w:rsidRDefault="00257230" w:rsidP="00257230">
      <w:pPr>
        <w:spacing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w:t>
      </w:r>
      <w:r w:rsidR="004A21E1">
        <w:rPr>
          <w:rFonts w:ascii="黑体" w:eastAsia="黑体" w:hAnsi="黑体" w:hint="eastAsia"/>
        </w:rPr>
        <w:t>1</w:t>
      </w:r>
      <w:r w:rsidRPr="000C5A1B">
        <w:rPr>
          <w:rFonts w:ascii="黑体" w:eastAsia="黑体" w:hAnsi="黑体" w:hint="eastAsia"/>
        </w:rPr>
        <w:t>）     20</w:t>
      </w:r>
      <w:r w:rsidR="004A21E1">
        <w:rPr>
          <w:rFonts w:ascii="黑体" w:eastAsia="黑体" w:hAnsi="黑体" w:hint="eastAsia"/>
        </w:rPr>
        <w:t>21</w:t>
      </w:r>
      <w:r w:rsidRPr="000C5A1B">
        <w:rPr>
          <w:rFonts w:ascii="黑体" w:eastAsia="黑体" w:hAnsi="黑体" w:hint="eastAsia"/>
        </w:rPr>
        <w:t>年</w:t>
      </w:r>
      <w:r w:rsidR="00CD5592">
        <w:rPr>
          <w:rFonts w:ascii="黑体" w:eastAsia="黑体" w:hAnsi="黑体" w:hint="eastAsia"/>
        </w:rPr>
        <w:t>1</w:t>
      </w:r>
      <w:r w:rsidRPr="000C5A1B">
        <w:rPr>
          <w:rFonts w:ascii="黑体" w:eastAsia="黑体" w:hAnsi="黑体" w:hint="eastAsia"/>
        </w:rPr>
        <w:t>月</w:t>
      </w:r>
      <w:r w:rsidR="004A21E1">
        <w:rPr>
          <w:rFonts w:ascii="黑体" w:eastAsia="黑体" w:hAnsi="黑体" w:hint="eastAsia"/>
        </w:rPr>
        <w:t>9</w:t>
      </w:r>
      <w:r w:rsidRPr="000C5A1B">
        <w:rPr>
          <w:rFonts w:ascii="黑体" w:eastAsia="黑体" w:hAnsi="黑体" w:hint="eastAsia"/>
        </w:rPr>
        <w:t>日</w:t>
      </w:r>
      <w:r w:rsidR="004A21E1">
        <w:rPr>
          <w:rFonts w:ascii="黑体" w:eastAsia="黑体" w:hAnsi="黑体" w:hint="eastAsia"/>
        </w:rPr>
        <w:t>安阳日报</w:t>
      </w:r>
      <w:r w:rsidRPr="000C5A1B">
        <w:rPr>
          <w:rFonts w:ascii="黑体" w:eastAsia="黑体" w:hAnsi="黑体" w:hint="eastAsia"/>
        </w:rPr>
        <w:t>公示截图</w:t>
      </w: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noProof/>
        </w:rPr>
      </w:pPr>
    </w:p>
    <w:p w:rsidR="004A21E1" w:rsidRDefault="004A21E1" w:rsidP="004A21E1">
      <w:pPr>
        <w:spacing w:afterLines="100" w:line="240" w:lineRule="auto"/>
        <w:ind w:firstLineChars="0" w:firstLine="0"/>
        <w:rPr>
          <w:rFonts w:ascii="黑体" w:eastAsia="黑体" w:hAnsi="黑体"/>
        </w:rPr>
      </w:pPr>
      <w:r w:rsidRPr="004A21E1">
        <w:rPr>
          <w:rFonts w:ascii="黑体" w:eastAsia="黑体" w:hAnsi="黑体" w:hint="eastAsia"/>
          <w:noProof/>
        </w:rPr>
        <w:lastRenderedPageBreak/>
        <w:drawing>
          <wp:anchor distT="0" distB="0" distL="114300" distR="114300" simplePos="0" relativeHeight="251664384" behindDoc="0" locked="0" layoutInCell="1" allowOverlap="1">
            <wp:simplePos x="0" y="0"/>
            <wp:positionH relativeFrom="column">
              <wp:posOffset>30578</wp:posOffset>
            </wp:positionH>
            <wp:positionV relativeFrom="line">
              <wp:posOffset>4298</wp:posOffset>
            </wp:positionV>
            <wp:extent cx="5546481" cy="439616"/>
            <wp:effectExtent l="19050" t="0" r="0" b="0"/>
            <wp:wrapNone/>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546481" cy="439616"/>
                    </a:xfrm>
                    <a:prstGeom prst="rect">
                      <a:avLst/>
                    </a:prstGeom>
                    <a:noFill/>
                    <a:ln w="9525">
                      <a:noFill/>
                      <a:miter lim="800000"/>
                      <a:headEnd/>
                      <a:tailEnd/>
                    </a:ln>
                  </pic:spPr>
                </pic:pic>
              </a:graphicData>
            </a:graphic>
          </wp:anchor>
        </w:drawing>
      </w:r>
    </w:p>
    <w:p w:rsidR="004A21E1" w:rsidRDefault="004A21E1" w:rsidP="004A21E1">
      <w:pPr>
        <w:spacing w:afterLines="100" w:line="240" w:lineRule="auto"/>
        <w:ind w:firstLineChars="0" w:firstLine="0"/>
        <w:rPr>
          <w:rFonts w:ascii="黑体" w:eastAsia="黑体" w:hAnsi="黑体"/>
        </w:rPr>
      </w:pPr>
      <w:r>
        <w:rPr>
          <w:rFonts w:ascii="黑体" w:eastAsia="黑体" w:hAnsi="黑体" w:hint="eastAsia"/>
          <w:noProof/>
        </w:rPr>
        <w:drawing>
          <wp:inline distT="0" distB="0" distL="0" distR="0">
            <wp:extent cx="5543550" cy="3377274"/>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543550" cy="3377274"/>
                    </a:xfrm>
                    <a:prstGeom prst="rect">
                      <a:avLst/>
                    </a:prstGeom>
                    <a:noFill/>
                    <a:ln w="9525">
                      <a:noFill/>
                      <a:miter lim="800000"/>
                      <a:headEnd/>
                      <a:tailEnd/>
                    </a:ln>
                  </pic:spPr>
                </pic:pic>
              </a:graphicData>
            </a:graphic>
          </wp:inline>
        </w:drawing>
      </w:r>
    </w:p>
    <w:p w:rsidR="004A21E1" w:rsidRPr="004A21E1" w:rsidRDefault="004A21E1" w:rsidP="004A21E1">
      <w:pPr>
        <w:spacing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2</w:t>
      </w:r>
      <w:r w:rsidRPr="000C5A1B">
        <w:rPr>
          <w:rFonts w:ascii="黑体" w:eastAsia="黑体" w:hAnsi="黑体" w:hint="eastAsia"/>
        </w:rPr>
        <w:t>（</w:t>
      </w:r>
      <w:r>
        <w:rPr>
          <w:rFonts w:ascii="黑体" w:eastAsia="黑体" w:hAnsi="黑体" w:hint="eastAsia"/>
        </w:rPr>
        <w:t>2</w:t>
      </w:r>
      <w:r w:rsidRPr="000C5A1B">
        <w:rPr>
          <w:rFonts w:ascii="黑体" w:eastAsia="黑体" w:hAnsi="黑体" w:hint="eastAsia"/>
        </w:rPr>
        <w:t>）     20</w:t>
      </w:r>
      <w:r>
        <w:rPr>
          <w:rFonts w:ascii="黑体" w:eastAsia="黑体" w:hAnsi="黑体" w:hint="eastAsia"/>
        </w:rPr>
        <w:t>21</w:t>
      </w:r>
      <w:r w:rsidRPr="000C5A1B">
        <w:rPr>
          <w:rFonts w:ascii="黑体" w:eastAsia="黑体" w:hAnsi="黑体" w:hint="eastAsia"/>
        </w:rPr>
        <w:t>年</w:t>
      </w:r>
      <w:r>
        <w:rPr>
          <w:rFonts w:ascii="黑体" w:eastAsia="黑体" w:hAnsi="黑体" w:hint="eastAsia"/>
        </w:rPr>
        <w:t>1</w:t>
      </w:r>
      <w:r w:rsidRPr="000C5A1B">
        <w:rPr>
          <w:rFonts w:ascii="黑体" w:eastAsia="黑体" w:hAnsi="黑体" w:hint="eastAsia"/>
        </w:rPr>
        <w:t>月</w:t>
      </w:r>
      <w:r>
        <w:rPr>
          <w:rFonts w:ascii="黑体" w:eastAsia="黑体" w:hAnsi="黑体" w:hint="eastAsia"/>
        </w:rPr>
        <w:t>11</w:t>
      </w:r>
      <w:r w:rsidRPr="000C5A1B">
        <w:rPr>
          <w:rFonts w:ascii="黑体" w:eastAsia="黑体" w:hAnsi="黑体" w:hint="eastAsia"/>
        </w:rPr>
        <w:t>日</w:t>
      </w:r>
      <w:r>
        <w:rPr>
          <w:rFonts w:ascii="黑体" w:eastAsia="黑体" w:hAnsi="黑体" w:hint="eastAsia"/>
        </w:rPr>
        <w:t>安阳日报</w:t>
      </w:r>
      <w:r w:rsidRPr="000C5A1B">
        <w:rPr>
          <w:rFonts w:ascii="黑体" w:eastAsia="黑体" w:hAnsi="黑体" w:hint="eastAsia"/>
        </w:rPr>
        <w:t>公示截图</w:t>
      </w:r>
    </w:p>
    <w:p w:rsidR="00EF79F1" w:rsidRPr="00EF79F1" w:rsidRDefault="003D4989" w:rsidP="00EF79F1">
      <w:pPr>
        <w:spacing w:after="0" w:line="600" w:lineRule="exact"/>
        <w:ind w:firstLineChars="0" w:firstLine="0"/>
        <w:rPr>
          <w:rFonts w:eastAsia="楷体_GB2312"/>
          <w:sz w:val="28"/>
          <w:szCs w:val="28"/>
        </w:rPr>
      </w:pPr>
      <w:r>
        <w:rPr>
          <w:rFonts w:eastAsia="楷体_GB2312" w:hint="eastAsia"/>
          <w:sz w:val="28"/>
          <w:szCs w:val="28"/>
        </w:rPr>
        <w:t>2</w:t>
      </w:r>
      <w:r w:rsidR="00EF79F1" w:rsidRPr="00EF79F1">
        <w:rPr>
          <w:rFonts w:eastAsia="楷体_GB2312" w:hint="eastAsia"/>
          <w:sz w:val="28"/>
          <w:szCs w:val="28"/>
        </w:rPr>
        <w:t>.</w:t>
      </w:r>
      <w:r w:rsidR="00B4453E">
        <w:rPr>
          <w:rFonts w:eastAsia="楷体_GB2312" w:hint="eastAsia"/>
          <w:sz w:val="28"/>
          <w:szCs w:val="28"/>
        </w:rPr>
        <w:t>5</w:t>
      </w:r>
      <w:r w:rsidR="00EF79F1" w:rsidRPr="00EF79F1">
        <w:rPr>
          <w:rFonts w:eastAsia="楷体_GB2312"/>
          <w:sz w:val="28"/>
          <w:szCs w:val="28"/>
        </w:rPr>
        <w:t xml:space="preserve"> </w:t>
      </w:r>
      <w:r w:rsidR="00B4453E">
        <w:rPr>
          <w:rFonts w:eastAsia="楷体_GB2312"/>
          <w:sz w:val="28"/>
          <w:szCs w:val="28"/>
        </w:rPr>
        <w:t>纸质版征求意见稿</w:t>
      </w:r>
      <w:r w:rsidR="00EF79F1" w:rsidRPr="00EF79F1">
        <w:rPr>
          <w:rFonts w:eastAsia="楷体_GB2312" w:hint="eastAsia"/>
          <w:sz w:val="28"/>
          <w:szCs w:val="28"/>
        </w:rPr>
        <w:t>查阅情况</w:t>
      </w:r>
    </w:p>
    <w:p w:rsidR="00C64613" w:rsidRDefault="00B4453E" w:rsidP="00507F05">
      <w:pPr>
        <w:spacing w:after="0" w:line="540" w:lineRule="exact"/>
      </w:pPr>
      <w:r>
        <w:rPr>
          <w:rFonts w:hint="eastAsia"/>
        </w:rPr>
        <w:t>我</w:t>
      </w:r>
      <w:r w:rsidR="00EF79F1">
        <w:rPr>
          <w:rFonts w:hint="eastAsia"/>
        </w:rPr>
        <w:t>公司制作了纸质版的征求意见稿，放置于本公司</w:t>
      </w:r>
      <w:r w:rsidR="00CD5592">
        <w:rPr>
          <w:rFonts w:hint="eastAsia"/>
        </w:rPr>
        <w:t>门卫</w:t>
      </w:r>
      <w:r w:rsidR="00EF79F1">
        <w:rPr>
          <w:rFonts w:hint="eastAsia"/>
        </w:rPr>
        <w:t>室供附近关心项目进展情况的群众及代表进行查阅</w:t>
      </w:r>
      <w:r>
        <w:rPr>
          <w:rFonts w:hint="eastAsia"/>
        </w:rPr>
        <w:t>，</w:t>
      </w:r>
      <w:r w:rsidR="00C64613">
        <w:rPr>
          <w:rFonts w:hint="eastAsia"/>
        </w:rPr>
        <w:t>在公示期间，没有群众及代表来查阅、</w:t>
      </w:r>
      <w:r>
        <w:rPr>
          <w:rFonts w:hint="eastAsia"/>
        </w:rPr>
        <w:t>咨询</w:t>
      </w:r>
      <w:r w:rsidR="00C64613">
        <w:rPr>
          <w:rFonts w:hint="eastAsia"/>
        </w:rPr>
        <w:t>项目相关情况。</w:t>
      </w:r>
    </w:p>
    <w:p w:rsidR="00C64613" w:rsidRPr="00C64613" w:rsidRDefault="003D4989" w:rsidP="00C64613">
      <w:pPr>
        <w:spacing w:after="0" w:line="600" w:lineRule="exact"/>
        <w:ind w:firstLineChars="0" w:firstLine="0"/>
        <w:rPr>
          <w:rFonts w:eastAsia="楷体_GB2312"/>
          <w:sz w:val="28"/>
          <w:szCs w:val="28"/>
        </w:rPr>
      </w:pPr>
      <w:r>
        <w:rPr>
          <w:rFonts w:eastAsia="楷体_GB2312" w:hint="eastAsia"/>
          <w:sz w:val="28"/>
          <w:szCs w:val="28"/>
        </w:rPr>
        <w:t>2</w:t>
      </w:r>
      <w:r w:rsidR="00C64613" w:rsidRPr="00C64613">
        <w:rPr>
          <w:rFonts w:eastAsia="楷体_GB2312" w:hint="eastAsia"/>
          <w:sz w:val="28"/>
          <w:szCs w:val="28"/>
        </w:rPr>
        <w:t>.</w:t>
      </w:r>
      <w:r w:rsidR="00CE0DCC">
        <w:rPr>
          <w:rFonts w:eastAsia="楷体_GB2312" w:hint="eastAsia"/>
          <w:sz w:val="28"/>
          <w:szCs w:val="28"/>
        </w:rPr>
        <w:t>6</w:t>
      </w:r>
      <w:r w:rsidR="00C64613" w:rsidRPr="00C64613">
        <w:rPr>
          <w:rFonts w:eastAsia="楷体_GB2312" w:hint="eastAsia"/>
          <w:sz w:val="28"/>
          <w:szCs w:val="28"/>
        </w:rPr>
        <w:t>公众提出意见情况</w:t>
      </w:r>
    </w:p>
    <w:p w:rsidR="00C64613" w:rsidRDefault="00C64613" w:rsidP="00507F05">
      <w:pPr>
        <w:spacing w:after="0" w:line="540" w:lineRule="exact"/>
      </w:pPr>
      <w:r>
        <w:rPr>
          <w:rFonts w:hint="eastAsia"/>
        </w:rPr>
        <w:t>本次征求意见稿在网上公示、</w:t>
      </w:r>
      <w:r w:rsidR="004A21E1">
        <w:rPr>
          <w:rFonts w:hint="eastAsia"/>
        </w:rPr>
        <w:t>安阳日报</w:t>
      </w:r>
      <w:r w:rsidR="00FF410B">
        <w:rPr>
          <w:rFonts w:hint="eastAsia"/>
        </w:rPr>
        <w:t>登报</w:t>
      </w:r>
      <w:r w:rsidR="00B4453E">
        <w:rPr>
          <w:rFonts w:hint="eastAsia"/>
        </w:rPr>
        <w:t>公示、</w:t>
      </w:r>
      <w:r>
        <w:rPr>
          <w:rFonts w:hint="eastAsia"/>
        </w:rPr>
        <w:t>纸质版</w:t>
      </w:r>
      <w:r w:rsidR="00CD5592">
        <w:rPr>
          <w:rFonts w:hint="eastAsia"/>
        </w:rPr>
        <w:t>征求意见稿</w:t>
      </w:r>
      <w:r>
        <w:rPr>
          <w:rFonts w:hint="eastAsia"/>
        </w:rPr>
        <w:t>放置于会议室</w:t>
      </w:r>
      <w:r w:rsidR="00CD5592">
        <w:rPr>
          <w:rFonts w:hint="eastAsia"/>
        </w:rPr>
        <w:t>查阅</w:t>
      </w:r>
      <w:r w:rsidR="00E91D43">
        <w:rPr>
          <w:rFonts w:hint="eastAsia"/>
        </w:rPr>
        <w:t>等形式</w:t>
      </w:r>
      <w:r>
        <w:rPr>
          <w:rFonts w:hint="eastAsia"/>
        </w:rPr>
        <w:t>公示期间</w:t>
      </w:r>
      <w:r w:rsidR="00E91D43">
        <w:rPr>
          <w:rFonts w:hint="eastAsia"/>
        </w:rPr>
        <w:t>，</w:t>
      </w:r>
      <w:r>
        <w:rPr>
          <w:rFonts w:hint="eastAsia"/>
        </w:rPr>
        <w:t>没有</w:t>
      </w:r>
      <w:r w:rsidR="00CD5592">
        <w:rPr>
          <w:rFonts w:hint="eastAsia"/>
        </w:rPr>
        <w:t>收到</w:t>
      </w:r>
      <w:r>
        <w:rPr>
          <w:rFonts w:hint="eastAsia"/>
        </w:rPr>
        <w:t>公众就相关问题向我公司提出</w:t>
      </w:r>
      <w:r w:rsidR="00E91D43">
        <w:rPr>
          <w:rFonts w:hint="eastAsia"/>
        </w:rPr>
        <w:t>的</w:t>
      </w:r>
      <w:r>
        <w:rPr>
          <w:rFonts w:hint="eastAsia"/>
        </w:rPr>
        <w:t>意见及建议。</w:t>
      </w:r>
    </w:p>
    <w:p w:rsidR="0058420A" w:rsidRPr="00B4453E" w:rsidRDefault="003D4989" w:rsidP="0058420A">
      <w:pPr>
        <w:pStyle w:val="1"/>
        <w:numPr>
          <w:ilvl w:val="0"/>
          <w:numId w:val="0"/>
        </w:numPr>
        <w:spacing w:before="0" w:after="0" w:line="600" w:lineRule="exact"/>
        <w:rPr>
          <w:rFonts w:ascii="黑体" w:eastAsia="黑体" w:hAnsi="黑体"/>
          <w:b w:val="0"/>
          <w:sz w:val="28"/>
          <w:szCs w:val="28"/>
        </w:rPr>
      </w:pPr>
      <w:r>
        <w:rPr>
          <w:rFonts w:ascii="黑体" w:eastAsia="黑体" w:hAnsi="黑体" w:hint="eastAsia"/>
          <w:b w:val="0"/>
          <w:sz w:val="28"/>
          <w:szCs w:val="28"/>
        </w:rPr>
        <w:t>3</w:t>
      </w:r>
      <w:r w:rsidR="0058420A" w:rsidRPr="00B4453E">
        <w:rPr>
          <w:rFonts w:ascii="黑体" w:eastAsia="黑体" w:hAnsi="黑体" w:hint="eastAsia"/>
          <w:b w:val="0"/>
          <w:sz w:val="28"/>
          <w:szCs w:val="28"/>
        </w:rPr>
        <w:t>、</w:t>
      </w:r>
      <w:r w:rsidR="0058420A" w:rsidRPr="00B4453E">
        <w:rPr>
          <w:rFonts w:ascii="黑体" w:eastAsia="黑体" w:hAnsi="黑体"/>
          <w:b w:val="0"/>
          <w:sz w:val="28"/>
          <w:szCs w:val="28"/>
        </w:rPr>
        <w:t xml:space="preserve"> </w:t>
      </w:r>
      <w:r w:rsidR="0058420A" w:rsidRPr="00B4453E">
        <w:rPr>
          <w:rFonts w:ascii="黑体" w:eastAsia="黑体" w:hAnsi="黑体" w:hint="eastAsia"/>
          <w:b w:val="0"/>
          <w:sz w:val="28"/>
          <w:szCs w:val="28"/>
        </w:rPr>
        <w:t>其他</w:t>
      </w:r>
      <w:r w:rsidR="00625DD0">
        <w:rPr>
          <w:rFonts w:ascii="黑体" w:eastAsia="黑体" w:hAnsi="黑体" w:hint="eastAsia"/>
          <w:b w:val="0"/>
          <w:sz w:val="28"/>
          <w:szCs w:val="28"/>
        </w:rPr>
        <w:t>公众参与情况</w:t>
      </w:r>
    </w:p>
    <w:p w:rsidR="0058420A" w:rsidRPr="000F2CD6" w:rsidRDefault="0058420A" w:rsidP="0058420A">
      <w:pPr>
        <w:spacing w:after="0" w:line="540" w:lineRule="exact"/>
      </w:pPr>
      <w:r w:rsidRPr="000F2CD6">
        <w:t>本项目公众参</w:t>
      </w:r>
      <w:r w:rsidR="00B4453E">
        <w:t>与相关</w:t>
      </w:r>
      <w:r w:rsidRPr="000F2CD6">
        <w:t>资料已整理完成，我公司对公众参与</w:t>
      </w:r>
      <w:r w:rsidR="00D73F8B">
        <w:rPr>
          <w:rFonts w:hint="eastAsia"/>
        </w:rPr>
        <w:t>资料</w:t>
      </w:r>
      <w:r w:rsidRPr="000F2CD6">
        <w:t>存档备查。</w:t>
      </w:r>
    </w:p>
    <w:p w:rsidR="00625DD0" w:rsidRDefault="003D4989" w:rsidP="00625DD0">
      <w:pPr>
        <w:spacing w:after="0" w:line="600" w:lineRule="exact"/>
        <w:ind w:firstLineChars="0" w:firstLine="0"/>
        <w:rPr>
          <w:rFonts w:ascii="黑体" w:eastAsia="黑体"/>
          <w:sz w:val="28"/>
          <w:szCs w:val="28"/>
        </w:rPr>
      </w:pPr>
      <w:r>
        <w:rPr>
          <w:rFonts w:ascii="黑体" w:eastAsia="黑体" w:hAnsi="黑体" w:hint="eastAsia"/>
          <w:sz w:val="28"/>
          <w:szCs w:val="28"/>
        </w:rPr>
        <w:t>4</w:t>
      </w:r>
      <w:r w:rsidR="0058420A" w:rsidRPr="00B4453E">
        <w:rPr>
          <w:rFonts w:ascii="黑体" w:eastAsia="黑体" w:hAnsi="黑体" w:hint="eastAsia"/>
          <w:sz w:val="28"/>
          <w:szCs w:val="28"/>
        </w:rPr>
        <w:t>、</w:t>
      </w:r>
      <w:r w:rsidR="00625DD0">
        <w:rPr>
          <w:rFonts w:ascii="黑体" w:eastAsia="黑体" w:hint="eastAsia"/>
          <w:sz w:val="28"/>
          <w:szCs w:val="28"/>
        </w:rPr>
        <w:t>公众意见处理情况</w:t>
      </w:r>
    </w:p>
    <w:p w:rsidR="00625DD0" w:rsidRPr="00625DD0" w:rsidRDefault="00C934FC" w:rsidP="00625DD0">
      <w:pPr>
        <w:spacing w:after="0" w:line="600" w:lineRule="exact"/>
      </w:pPr>
      <w:r>
        <w:rPr>
          <w:rFonts w:hint="eastAsia"/>
        </w:rPr>
        <w:t>公示期间未收到公众意见，</w:t>
      </w:r>
      <w:r w:rsidRPr="00C934FC">
        <w:t>不存在采纳公众意见的情况。</w:t>
      </w:r>
    </w:p>
    <w:p w:rsidR="002F68D9" w:rsidRDefault="002A446D" w:rsidP="002A446D">
      <w:pPr>
        <w:pStyle w:val="2"/>
        <w:tabs>
          <w:tab w:val="clear" w:pos="1110"/>
        </w:tabs>
        <w:spacing w:after="0" w:line="400" w:lineRule="exact"/>
        <w:ind w:left="0" w:firstLineChars="0" w:firstLine="0"/>
        <w:rPr>
          <w:rFonts w:ascii="黑体" w:eastAsia="黑体" w:hint="eastAsia"/>
          <w:b w:val="0"/>
        </w:rPr>
      </w:pPr>
      <w:r>
        <w:rPr>
          <w:rFonts w:ascii="黑体" w:eastAsia="黑体" w:hint="eastAsia"/>
          <w:b w:val="0"/>
        </w:rPr>
        <w:t>5</w:t>
      </w:r>
      <w:r w:rsidR="002F68D9">
        <w:rPr>
          <w:rFonts w:ascii="黑体" w:eastAsia="黑体" w:hint="eastAsia"/>
          <w:b w:val="0"/>
        </w:rPr>
        <w:t>、报批前全文公示及公众参与说明公示情况</w:t>
      </w:r>
    </w:p>
    <w:p w:rsidR="002A446D" w:rsidRDefault="002A446D" w:rsidP="002A446D">
      <w:pPr>
        <w:pStyle w:val="Default"/>
        <w:spacing w:line="400" w:lineRule="exact"/>
        <w:rPr>
          <w:rFonts w:ascii="SimHei" w:hAnsi="SimHei" w:cs="SimHei"/>
          <w:sz w:val="28"/>
          <w:szCs w:val="28"/>
        </w:rPr>
      </w:pPr>
      <w:r>
        <w:rPr>
          <w:rFonts w:hint="eastAsia"/>
          <w:b/>
          <w:bCs/>
          <w:sz w:val="28"/>
          <w:szCs w:val="28"/>
        </w:rPr>
        <w:lastRenderedPageBreak/>
        <w:t>5</w:t>
      </w:r>
      <w:r>
        <w:rPr>
          <w:b/>
          <w:bCs/>
          <w:sz w:val="28"/>
          <w:szCs w:val="28"/>
        </w:rPr>
        <w:t xml:space="preserve">.1 </w:t>
      </w:r>
      <w:r>
        <w:rPr>
          <w:rFonts w:ascii="SimHei" w:hAnsi="SimHei" w:cs="SimHei"/>
          <w:sz w:val="28"/>
          <w:szCs w:val="28"/>
        </w:rPr>
        <w:t>公开内容及日期</w:t>
      </w:r>
    </w:p>
    <w:p w:rsidR="00C934FC" w:rsidRDefault="002A446D" w:rsidP="002A446D">
      <w:pPr>
        <w:spacing w:after="0" w:line="600" w:lineRule="exact"/>
        <w:rPr>
          <w:rFonts w:hint="eastAsia"/>
        </w:rPr>
      </w:pPr>
      <w:r w:rsidRPr="002A446D">
        <w:t>根据《环境影响评价公众参与办法》（部令第</w:t>
      </w:r>
      <w:r w:rsidRPr="002A446D">
        <w:t>04</w:t>
      </w:r>
      <w:r w:rsidRPr="002A446D">
        <w:t>号，</w:t>
      </w:r>
      <w:r w:rsidRPr="002A446D">
        <w:t>2018</w:t>
      </w:r>
      <w:r w:rsidRPr="002A446D">
        <w:t>）的要求，本项目于</w:t>
      </w:r>
      <w:r w:rsidRPr="002A446D">
        <w:t>202</w:t>
      </w:r>
      <w:r>
        <w:rPr>
          <w:rFonts w:hint="eastAsia"/>
        </w:rPr>
        <w:t>1</w:t>
      </w:r>
      <w:r w:rsidRPr="002A446D">
        <w:t>年</w:t>
      </w:r>
      <w:r>
        <w:rPr>
          <w:rFonts w:hint="eastAsia"/>
        </w:rPr>
        <w:t>2</w:t>
      </w:r>
      <w:r w:rsidRPr="002A446D">
        <w:t>月</w:t>
      </w:r>
      <w:r>
        <w:rPr>
          <w:rFonts w:hint="eastAsia"/>
        </w:rPr>
        <w:t>1</w:t>
      </w:r>
      <w:r w:rsidRPr="002A446D">
        <w:t>日利用网络平台方式公布了拟报批环境影响报告书全本和拟报批项目的公众参与说明。</w:t>
      </w:r>
      <w:r w:rsidR="00C934FC">
        <w:rPr>
          <w:rFonts w:hint="eastAsia"/>
          <w:sz w:val="28"/>
          <w:szCs w:val="28"/>
        </w:rPr>
        <w:t>具体公示内容见下表。</w:t>
      </w:r>
    </w:p>
    <w:p w:rsidR="00C934FC" w:rsidRDefault="00C934FC" w:rsidP="00C934FC">
      <w:pPr>
        <w:spacing w:after="0" w:line="240" w:lineRule="auto"/>
        <w:rPr>
          <w:rFonts w:hint="eastAsia"/>
        </w:rPr>
      </w:pPr>
      <w:r>
        <w:rPr>
          <w:rFonts w:hint="eastAsia"/>
          <w:noProof/>
        </w:rPr>
        <w:drawing>
          <wp:anchor distT="0" distB="0" distL="114300" distR="114300" simplePos="0" relativeHeight="251665408" behindDoc="0" locked="0" layoutInCell="1" allowOverlap="1">
            <wp:simplePos x="0" y="0"/>
            <wp:positionH relativeFrom="column">
              <wp:posOffset>109220</wp:posOffset>
            </wp:positionH>
            <wp:positionV relativeFrom="line">
              <wp:posOffset>20955</wp:posOffset>
            </wp:positionV>
            <wp:extent cx="5363845" cy="6355080"/>
            <wp:effectExtent l="19050" t="19050" r="27305" b="2667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363845" cy="6355080"/>
                    </a:xfrm>
                    <a:prstGeom prst="rect">
                      <a:avLst/>
                    </a:prstGeom>
                    <a:noFill/>
                    <a:ln w="9525">
                      <a:solidFill>
                        <a:schemeClr val="tx1"/>
                      </a:solidFill>
                      <a:miter lim="800000"/>
                      <a:headEnd/>
                      <a:tailEnd/>
                    </a:ln>
                  </pic:spPr>
                </pic:pic>
              </a:graphicData>
            </a:graphic>
          </wp:anchor>
        </w:drawing>
      </w: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2A446D">
      <w:pPr>
        <w:spacing w:after="0" w:line="600" w:lineRule="exact"/>
        <w:rPr>
          <w:rFonts w:hint="eastAsia"/>
        </w:rPr>
      </w:pPr>
    </w:p>
    <w:p w:rsidR="00C934FC" w:rsidRDefault="00C934FC" w:rsidP="00C934FC">
      <w:pPr>
        <w:pStyle w:val="Default"/>
        <w:ind w:firstLine="562"/>
        <w:rPr>
          <w:rFonts w:ascii="SimHei" w:hAnsi="SimHei" w:cs="SimHei"/>
          <w:sz w:val="28"/>
          <w:szCs w:val="28"/>
        </w:rPr>
      </w:pPr>
      <w:r>
        <w:rPr>
          <w:rFonts w:hint="eastAsia"/>
          <w:b/>
          <w:bCs/>
          <w:sz w:val="28"/>
          <w:szCs w:val="28"/>
        </w:rPr>
        <w:lastRenderedPageBreak/>
        <w:t>5</w:t>
      </w:r>
      <w:r>
        <w:rPr>
          <w:b/>
          <w:bCs/>
          <w:sz w:val="28"/>
          <w:szCs w:val="28"/>
        </w:rPr>
        <w:t xml:space="preserve">.2 </w:t>
      </w:r>
      <w:r>
        <w:rPr>
          <w:rFonts w:ascii="SimHei" w:hAnsi="SimHei" w:cs="SimHei"/>
          <w:sz w:val="28"/>
          <w:szCs w:val="28"/>
        </w:rPr>
        <w:t>公开方式</w:t>
      </w:r>
    </w:p>
    <w:p w:rsidR="002A446D" w:rsidRPr="002A446D" w:rsidRDefault="00C934FC" w:rsidP="00C934FC">
      <w:pPr>
        <w:spacing w:after="0" w:line="600" w:lineRule="exact"/>
        <w:ind w:firstLine="560"/>
      </w:pPr>
      <w:r>
        <w:rPr>
          <w:rFonts w:ascii="SimSun" w:hAnsi="SimSun" w:cs="SimSun"/>
          <w:sz w:val="28"/>
          <w:szCs w:val="28"/>
        </w:rPr>
        <w:t>本项目报批前公示平台采用</w:t>
      </w:r>
      <w:r>
        <w:rPr>
          <w:rFonts w:ascii="SimSun" w:hAnsi="SimSun" w:cs="SimSun"/>
          <w:sz w:val="28"/>
          <w:szCs w:val="28"/>
        </w:rPr>
        <w:t>“</w:t>
      </w:r>
      <w:r>
        <w:rPr>
          <w:rFonts w:ascii="SimSun" w:hAnsi="SimSun" w:cs="SimSun"/>
          <w:sz w:val="28"/>
          <w:szCs w:val="28"/>
        </w:rPr>
        <w:t>河南</w:t>
      </w:r>
      <w:r>
        <w:rPr>
          <w:rFonts w:ascii="SimSun" w:hAnsi="SimSun" w:cs="SimSun" w:hint="eastAsia"/>
          <w:sz w:val="28"/>
          <w:szCs w:val="28"/>
        </w:rPr>
        <w:t>安化</w:t>
      </w:r>
      <w:r>
        <w:rPr>
          <w:rFonts w:ascii="SimSun" w:hAnsi="SimSun" w:cs="SimSun"/>
          <w:sz w:val="28"/>
          <w:szCs w:val="28"/>
        </w:rPr>
        <w:t>集团网站</w:t>
      </w:r>
      <w:r>
        <w:rPr>
          <w:rFonts w:ascii="SimSun" w:hAnsi="SimSun" w:cs="SimSun"/>
          <w:sz w:val="28"/>
          <w:szCs w:val="28"/>
        </w:rPr>
        <w:t>”</w:t>
      </w:r>
      <w:r>
        <w:rPr>
          <w:rFonts w:ascii="SimSun" w:hAnsi="SimSun" w:cs="SimSun"/>
          <w:sz w:val="28"/>
          <w:szCs w:val="28"/>
        </w:rPr>
        <w:t>，其主要面向安阳市全市公众，查询方便快捷，可以满足本次公示的需求，网址为</w:t>
      </w:r>
      <w:hyperlink r:id="rId28" w:history="1">
        <w:r w:rsidRPr="00B120A6">
          <w:rPr>
            <w:rStyle w:val="a3"/>
            <w:rFonts w:hAnsi="宋体"/>
            <w:spacing w:val="-6"/>
            <w:sz w:val="28"/>
            <w:szCs w:val="28"/>
          </w:rPr>
          <w:t>http://www.ahjt.com/news/9</w:t>
        </w:r>
      </w:hyperlink>
      <w:r>
        <w:rPr>
          <w:rFonts w:hAnsi="宋体" w:hint="eastAsia"/>
          <w:color w:val="FF0000"/>
          <w:spacing w:val="-6"/>
          <w:sz w:val="28"/>
          <w:szCs w:val="28"/>
        </w:rPr>
        <w:t>，</w:t>
      </w:r>
      <w:r>
        <w:rPr>
          <w:rFonts w:hint="eastAsia"/>
          <w:sz w:val="28"/>
          <w:szCs w:val="28"/>
        </w:rPr>
        <w:t>）。本次公示时间为</w:t>
      </w:r>
      <w:r>
        <w:rPr>
          <w:sz w:val="28"/>
          <w:szCs w:val="28"/>
        </w:rPr>
        <w:t>202</w:t>
      </w:r>
      <w:r>
        <w:rPr>
          <w:rFonts w:hint="eastAsia"/>
          <w:sz w:val="28"/>
          <w:szCs w:val="28"/>
        </w:rPr>
        <w:t>1</w:t>
      </w:r>
      <w:r>
        <w:rPr>
          <w:rFonts w:hint="eastAsia"/>
          <w:sz w:val="28"/>
          <w:szCs w:val="28"/>
        </w:rPr>
        <w:t>年</w:t>
      </w:r>
      <w:r>
        <w:rPr>
          <w:rFonts w:hint="eastAsia"/>
          <w:sz w:val="28"/>
          <w:szCs w:val="28"/>
        </w:rPr>
        <w:t>2</w:t>
      </w:r>
      <w:r>
        <w:rPr>
          <w:rFonts w:hint="eastAsia"/>
          <w:sz w:val="28"/>
          <w:szCs w:val="28"/>
        </w:rPr>
        <w:t>月</w:t>
      </w:r>
      <w:r>
        <w:rPr>
          <w:rFonts w:hint="eastAsia"/>
          <w:sz w:val="28"/>
          <w:szCs w:val="28"/>
        </w:rPr>
        <w:t>1</w:t>
      </w:r>
      <w:r>
        <w:rPr>
          <w:rFonts w:hint="eastAsia"/>
          <w:sz w:val="28"/>
          <w:szCs w:val="28"/>
        </w:rPr>
        <w:t>日，网络公示截图见图</w:t>
      </w:r>
      <w:r>
        <w:rPr>
          <w:rFonts w:hint="eastAsia"/>
          <w:sz w:val="28"/>
          <w:szCs w:val="28"/>
        </w:rPr>
        <w:t>3</w:t>
      </w:r>
      <w:r>
        <w:rPr>
          <w:rFonts w:hint="eastAsia"/>
          <w:sz w:val="28"/>
          <w:szCs w:val="28"/>
        </w:rPr>
        <w:t>。</w:t>
      </w:r>
    </w:p>
    <w:p w:rsidR="002F68D9" w:rsidRDefault="002F68D9" w:rsidP="002F68D9">
      <w:r>
        <w:rPr>
          <w:noProof/>
        </w:rPr>
        <w:drawing>
          <wp:inline distT="0" distB="0" distL="0" distR="0">
            <wp:extent cx="4660960" cy="2514600"/>
            <wp:effectExtent l="19050" t="0" r="6290" b="0"/>
            <wp:docPr id="2" name="图片 1" descr="C:\Users\USER\AppData\Local\Temp\WeChat Files\1a5e84ad3fe057ff2b1714df6d064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eChat Files\1a5e84ad3fe057ff2b1714df6d0647d.png"/>
                    <pic:cNvPicPr>
                      <a:picLocks noChangeAspect="1" noChangeArrowheads="1"/>
                    </pic:cNvPicPr>
                  </pic:nvPicPr>
                  <pic:blipFill>
                    <a:blip r:embed="rId29" cstate="print"/>
                    <a:srcRect/>
                    <a:stretch>
                      <a:fillRect/>
                    </a:stretch>
                  </pic:blipFill>
                  <pic:spPr bwMode="auto">
                    <a:xfrm>
                      <a:off x="0" y="0"/>
                      <a:ext cx="4660298" cy="2514243"/>
                    </a:xfrm>
                    <a:prstGeom prst="rect">
                      <a:avLst/>
                    </a:prstGeom>
                    <a:noFill/>
                    <a:ln w="9525">
                      <a:noFill/>
                      <a:miter lim="800000"/>
                      <a:headEnd/>
                      <a:tailEnd/>
                    </a:ln>
                  </pic:spPr>
                </pic:pic>
              </a:graphicData>
            </a:graphic>
          </wp:inline>
        </w:drawing>
      </w:r>
    </w:p>
    <w:p w:rsidR="002F68D9" w:rsidRDefault="002F68D9" w:rsidP="002F68D9">
      <w:r>
        <w:rPr>
          <w:noProof/>
        </w:rPr>
        <w:drawing>
          <wp:inline distT="0" distB="0" distL="0" distR="0">
            <wp:extent cx="4728796" cy="2487216"/>
            <wp:effectExtent l="19050" t="0" r="0" b="0"/>
            <wp:docPr id="1" name="图片 2" descr="C:\Users\USER\AppData\Local\Temp\WeChat Files\c7083010c0f48597824b83989d15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eChat Files\c7083010c0f48597824b83989d15353.png"/>
                    <pic:cNvPicPr>
                      <a:picLocks noChangeAspect="1" noChangeArrowheads="1"/>
                    </pic:cNvPicPr>
                  </pic:nvPicPr>
                  <pic:blipFill>
                    <a:blip r:embed="rId30" cstate="print"/>
                    <a:srcRect/>
                    <a:stretch>
                      <a:fillRect/>
                    </a:stretch>
                  </pic:blipFill>
                  <pic:spPr bwMode="auto">
                    <a:xfrm>
                      <a:off x="0" y="0"/>
                      <a:ext cx="4734154" cy="2490034"/>
                    </a:xfrm>
                    <a:prstGeom prst="rect">
                      <a:avLst/>
                    </a:prstGeom>
                    <a:noFill/>
                    <a:ln w="9525">
                      <a:noFill/>
                      <a:miter lim="800000"/>
                      <a:headEnd/>
                      <a:tailEnd/>
                    </a:ln>
                  </pic:spPr>
                </pic:pic>
              </a:graphicData>
            </a:graphic>
          </wp:inline>
        </w:drawing>
      </w:r>
    </w:p>
    <w:p w:rsidR="002F68D9" w:rsidRPr="003B401F" w:rsidRDefault="002F68D9" w:rsidP="002F68D9">
      <w:pPr>
        <w:spacing w:afterLines="100" w:line="240" w:lineRule="auto"/>
        <w:ind w:firstLineChars="0" w:firstLine="0"/>
        <w:jc w:val="center"/>
        <w:rPr>
          <w:rFonts w:ascii="黑体" w:eastAsia="黑体" w:hAnsi="黑体"/>
        </w:rPr>
      </w:pPr>
      <w:r w:rsidRPr="000C5A1B">
        <w:rPr>
          <w:rFonts w:ascii="黑体" w:eastAsia="黑体" w:hAnsi="黑体" w:hint="eastAsia"/>
        </w:rPr>
        <w:t>图</w:t>
      </w:r>
      <w:r>
        <w:rPr>
          <w:rFonts w:ascii="黑体" w:eastAsia="黑体" w:hAnsi="黑体" w:hint="eastAsia"/>
        </w:rPr>
        <w:t>3</w:t>
      </w:r>
      <w:r w:rsidRPr="000C5A1B">
        <w:rPr>
          <w:rFonts w:ascii="黑体" w:eastAsia="黑体" w:hAnsi="黑体" w:hint="eastAsia"/>
        </w:rPr>
        <w:t xml:space="preserve">     20</w:t>
      </w:r>
      <w:r>
        <w:rPr>
          <w:rFonts w:ascii="黑体" w:eastAsia="黑体" w:hAnsi="黑体" w:hint="eastAsia"/>
        </w:rPr>
        <w:t>2</w:t>
      </w:r>
      <w:r w:rsidR="00C934FC">
        <w:rPr>
          <w:rFonts w:ascii="黑体" w:eastAsia="黑体" w:hAnsi="黑体" w:hint="eastAsia"/>
        </w:rPr>
        <w:t>1</w:t>
      </w:r>
      <w:r w:rsidRPr="000C5A1B">
        <w:rPr>
          <w:rFonts w:ascii="黑体" w:eastAsia="黑体" w:hAnsi="黑体" w:hint="eastAsia"/>
        </w:rPr>
        <w:t>年</w:t>
      </w:r>
      <w:r>
        <w:rPr>
          <w:rFonts w:ascii="黑体" w:eastAsia="黑体" w:hAnsi="黑体" w:hint="eastAsia"/>
        </w:rPr>
        <w:t>2</w:t>
      </w:r>
      <w:r w:rsidRPr="000C5A1B">
        <w:rPr>
          <w:rFonts w:ascii="黑体" w:eastAsia="黑体" w:hAnsi="黑体" w:hint="eastAsia"/>
        </w:rPr>
        <w:t>月</w:t>
      </w:r>
      <w:r>
        <w:rPr>
          <w:rFonts w:ascii="黑体" w:eastAsia="黑体" w:hAnsi="黑体" w:hint="eastAsia"/>
        </w:rPr>
        <w:t>1</w:t>
      </w:r>
      <w:r w:rsidRPr="000C5A1B">
        <w:rPr>
          <w:rFonts w:ascii="黑体" w:eastAsia="黑体" w:hAnsi="黑体" w:hint="eastAsia"/>
        </w:rPr>
        <w:t>日</w:t>
      </w:r>
      <w:r w:rsidR="00C934FC">
        <w:rPr>
          <w:rFonts w:ascii="黑体" w:eastAsia="黑体" w:hAnsi="黑体" w:hint="eastAsia"/>
        </w:rPr>
        <w:t>报批前</w:t>
      </w:r>
      <w:r>
        <w:rPr>
          <w:rFonts w:ascii="黑体" w:eastAsia="黑体" w:hAnsi="黑体" w:hint="eastAsia"/>
        </w:rPr>
        <w:t>全文及公众参与说明</w:t>
      </w:r>
      <w:r w:rsidRPr="000C5A1B">
        <w:rPr>
          <w:rFonts w:ascii="黑体" w:eastAsia="黑体" w:hAnsi="黑体" w:hint="eastAsia"/>
        </w:rPr>
        <w:t>公示截图</w:t>
      </w:r>
    </w:p>
    <w:p w:rsidR="002A446D" w:rsidRDefault="002A446D" w:rsidP="002A446D">
      <w:pPr>
        <w:spacing w:after="0" w:line="600" w:lineRule="exact"/>
        <w:ind w:firstLineChars="0" w:firstLine="0"/>
        <w:rPr>
          <w:rFonts w:ascii="黑体" w:eastAsia="黑体"/>
          <w:sz w:val="28"/>
          <w:szCs w:val="28"/>
        </w:rPr>
      </w:pPr>
      <w:r>
        <w:rPr>
          <w:rFonts w:ascii="黑体" w:eastAsia="黑体" w:hint="eastAsia"/>
          <w:sz w:val="28"/>
          <w:szCs w:val="28"/>
        </w:rPr>
        <w:t>6、其他内容</w:t>
      </w:r>
    </w:p>
    <w:p w:rsidR="002A446D" w:rsidRDefault="002A446D" w:rsidP="002A446D">
      <w:pPr>
        <w:pStyle w:val="2"/>
        <w:tabs>
          <w:tab w:val="clear" w:pos="1110"/>
        </w:tabs>
        <w:spacing w:after="0" w:line="600" w:lineRule="exact"/>
        <w:ind w:left="0" w:firstLineChars="0" w:firstLine="0"/>
        <w:rPr>
          <w:rFonts w:eastAsia="楷体_GB2312"/>
          <w:b w:val="0"/>
          <w:szCs w:val="28"/>
        </w:rPr>
      </w:pPr>
      <w:bookmarkStart w:id="6" w:name="_Toc478071427"/>
      <w:r>
        <w:rPr>
          <w:rFonts w:eastAsia="楷体_GB2312" w:hint="eastAsia"/>
          <w:b w:val="0"/>
          <w:szCs w:val="28"/>
        </w:rPr>
        <w:t xml:space="preserve">6.1 </w:t>
      </w:r>
      <w:r>
        <w:rPr>
          <w:rFonts w:eastAsia="楷体_GB2312" w:hint="eastAsia"/>
          <w:b w:val="0"/>
          <w:szCs w:val="28"/>
        </w:rPr>
        <w:t>公众参与相关资料存档备查情况</w:t>
      </w:r>
      <w:bookmarkEnd w:id="6"/>
    </w:p>
    <w:p w:rsidR="002A446D" w:rsidRDefault="002A446D" w:rsidP="002A446D">
      <w:pPr>
        <w:spacing w:after="0" w:line="600" w:lineRule="exact"/>
      </w:pPr>
      <w:r>
        <w:lastRenderedPageBreak/>
        <w:t>本项目公众参与相关资料已整理完成，存档备查。</w:t>
      </w:r>
    </w:p>
    <w:p w:rsidR="002A446D" w:rsidRDefault="002A446D" w:rsidP="002A446D">
      <w:pPr>
        <w:pStyle w:val="2"/>
        <w:tabs>
          <w:tab w:val="clear" w:pos="1110"/>
        </w:tabs>
        <w:spacing w:after="0" w:line="600" w:lineRule="exact"/>
        <w:ind w:left="0" w:firstLineChars="0" w:firstLine="0"/>
        <w:rPr>
          <w:rFonts w:eastAsia="楷体_GB2312"/>
          <w:b w:val="0"/>
          <w:szCs w:val="28"/>
        </w:rPr>
      </w:pPr>
      <w:bookmarkStart w:id="7" w:name="_Toc478071428"/>
      <w:r>
        <w:rPr>
          <w:rFonts w:eastAsia="楷体_GB2312" w:hint="eastAsia"/>
          <w:b w:val="0"/>
          <w:szCs w:val="28"/>
        </w:rPr>
        <w:t xml:space="preserve">6.2 </w:t>
      </w:r>
      <w:r>
        <w:rPr>
          <w:rFonts w:eastAsia="楷体_GB2312" w:hint="eastAsia"/>
          <w:b w:val="0"/>
          <w:szCs w:val="28"/>
        </w:rPr>
        <w:t>公众参与其他需要说明的内容</w:t>
      </w:r>
      <w:bookmarkEnd w:id="7"/>
    </w:p>
    <w:p w:rsidR="002A446D" w:rsidRPr="002A446D" w:rsidRDefault="002A446D" w:rsidP="002A446D">
      <w:pPr>
        <w:spacing w:after="0" w:line="600" w:lineRule="exact"/>
        <w:rPr>
          <w:rFonts w:hint="eastAsia"/>
        </w:rPr>
      </w:pPr>
      <w:r>
        <w:t>本项目在公众参与过程中，</w:t>
      </w:r>
      <w:r>
        <w:rPr>
          <w:rFonts w:hint="eastAsia"/>
        </w:rPr>
        <w:t>我公司严格按照</w:t>
      </w:r>
      <w:r>
        <w:rPr>
          <w:rFonts w:ascii="宋体" w:hAnsi="宋体" w:cs="宋体" w:hint="eastAsia"/>
        </w:rPr>
        <w:t>《环境影响评价公众参与办法》</w:t>
      </w:r>
      <w:r w:rsidRPr="00A46A27">
        <w:rPr>
          <w:rFonts w:hAnsi="宋体"/>
        </w:rPr>
        <w:t>（生态环境部令第</w:t>
      </w:r>
      <w:r w:rsidRPr="00A46A27">
        <w:t>4</w:t>
      </w:r>
      <w:r w:rsidRPr="00A46A27">
        <w:rPr>
          <w:rFonts w:hAnsi="宋体"/>
        </w:rPr>
        <w:t>号）的</w:t>
      </w:r>
      <w:r w:rsidRPr="00A46A27">
        <w:t>管理要求，分别进行了网上公示</w:t>
      </w:r>
      <w:r>
        <w:t>、</w:t>
      </w:r>
      <w:r w:rsidRPr="00A46A27">
        <w:t>报纸公示</w:t>
      </w:r>
      <w:r>
        <w:t>、纸质版征求意见稿和</w:t>
      </w:r>
      <w:r w:rsidRPr="002A446D">
        <w:t>网上公示、征求意见稿公示和环评报批前公示等形式收集意见和建议，公示期间未收到相关公众的意见</w:t>
      </w:r>
      <w:r>
        <w:rPr>
          <w:rFonts w:hint="eastAsia"/>
        </w:rPr>
        <w:t>，本项目公众参与符合其</w:t>
      </w:r>
      <w:r>
        <w:t>真实性</w:t>
      </w:r>
      <w:r>
        <w:rPr>
          <w:rFonts w:hint="eastAsia"/>
        </w:rPr>
        <w:t>、</w:t>
      </w:r>
      <w:r>
        <w:t>有效性的相关规定。</w:t>
      </w:r>
    </w:p>
    <w:p w:rsidR="002F68D9" w:rsidRDefault="002F68D9" w:rsidP="002F68D9">
      <w:pPr>
        <w:pStyle w:val="2"/>
        <w:tabs>
          <w:tab w:val="clear" w:pos="1110"/>
        </w:tabs>
        <w:spacing w:after="0" w:line="600" w:lineRule="exact"/>
        <w:ind w:left="0" w:firstLineChars="0" w:firstLine="0"/>
        <w:rPr>
          <w:rFonts w:ascii="黑体" w:eastAsia="黑体"/>
          <w:b w:val="0"/>
        </w:rPr>
      </w:pPr>
      <w:r>
        <w:rPr>
          <w:rFonts w:ascii="黑体" w:eastAsia="黑体" w:hint="eastAsia"/>
          <w:b w:val="0"/>
        </w:rPr>
        <w:t>7、关于对公众参与说明客观性、真实性负责的承诺</w:t>
      </w:r>
    </w:p>
    <w:p w:rsidR="002F68D9" w:rsidRDefault="002F68D9" w:rsidP="002F68D9">
      <w:pPr>
        <w:spacing w:after="0" w:line="600" w:lineRule="exact"/>
      </w:pPr>
      <w:r>
        <w:t>按照环境影响评价公众参与管理要求，我公司对公众参与说明的客观性、真实性负责，并承担由于公众参与客观性和真实性引发的一切法律后果。</w:t>
      </w:r>
    </w:p>
    <w:p w:rsidR="002F68D9" w:rsidRDefault="002F68D9" w:rsidP="002F68D9">
      <w:pPr>
        <w:spacing w:after="0" w:line="600" w:lineRule="exact"/>
        <w:ind w:firstLineChars="0" w:firstLine="0"/>
        <w:rPr>
          <w:rFonts w:ascii="黑体" w:eastAsia="黑体"/>
          <w:sz w:val="28"/>
          <w:szCs w:val="28"/>
        </w:rPr>
      </w:pPr>
      <w:r>
        <w:rPr>
          <w:rFonts w:ascii="黑体" w:eastAsia="黑体" w:hint="eastAsia"/>
          <w:sz w:val="28"/>
          <w:szCs w:val="28"/>
        </w:rPr>
        <w:t>8、</w:t>
      </w:r>
      <w:r>
        <w:rPr>
          <w:rFonts w:ascii="黑体" w:eastAsia="黑体"/>
          <w:sz w:val="28"/>
          <w:szCs w:val="28"/>
        </w:rPr>
        <w:t>附件</w:t>
      </w:r>
    </w:p>
    <w:p w:rsidR="002F68D9" w:rsidRDefault="002F68D9" w:rsidP="00625DD0">
      <w:pPr>
        <w:spacing w:after="0" w:line="600" w:lineRule="exact"/>
        <w:ind w:firstLineChars="0" w:firstLine="0"/>
        <w:rPr>
          <w:rFonts w:ascii="黑体" w:eastAsia="黑体"/>
          <w:sz w:val="28"/>
          <w:szCs w:val="28"/>
        </w:rPr>
      </w:pPr>
    </w:p>
    <w:p w:rsidR="00FD11AE" w:rsidRDefault="00FD11AE"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E10851" w:rsidRDefault="00E10851" w:rsidP="00747E06">
      <w:pPr>
        <w:spacing w:after="0" w:line="540" w:lineRule="exact"/>
      </w:pPr>
    </w:p>
    <w:p w:rsidR="00625DD0" w:rsidRDefault="00625DD0" w:rsidP="00747E06">
      <w:pPr>
        <w:spacing w:after="0" w:line="540" w:lineRule="exact"/>
      </w:pPr>
    </w:p>
    <w:p w:rsidR="00C56D93" w:rsidRDefault="00C56D93" w:rsidP="002A446D">
      <w:pPr>
        <w:spacing w:beforeLines="100"/>
        <w:ind w:firstLineChars="0" w:firstLine="0"/>
        <w:rPr>
          <w:i/>
        </w:rPr>
      </w:pPr>
    </w:p>
    <w:p w:rsidR="00C94BCF" w:rsidRDefault="00C94BCF" w:rsidP="002A446D">
      <w:pPr>
        <w:spacing w:beforeLines="100"/>
        <w:ind w:firstLineChars="0" w:firstLine="0"/>
        <w:rPr>
          <w:noProof/>
        </w:rPr>
      </w:pPr>
    </w:p>
    <w:p w:rsidR="004A21E1" w:rsidRDefault="004A21E1" w:rsidP="002A446D">
      <w:pPr>
        <w:spacing w:beforeLines="100"/>
        <w:ind w:firstLineChars="0" w:firstLine="0"/>
        <w:rPr>
          <w:noProof/>
        </w:rPr>
      </w:pPr>
    </w:p>
    <w:p w:rsidR="004A21E1" w:rsidRDefault="004A21E1" w:rsidP="002A446D">
      <w:pPr>
        <w:spacing w:beforeLines="100"/>
        <w:ind w:firstLineChars="0" w:firstLine="0"/>
        <w:rPr>
          <w:noProof/>
        </w:rPr>
      </w:pPr>
    </w:p>
    <w:p w:rsidR="004A21E1" w:rsidRPr="004A21E1" w:rsidRDefault="00A63297" w:rsidP="002A446D">
      <w:pPr>
        <w:spacing w:beforeLines="100"/>
        <w:ind w:firstLineChars="0" w:firstLine="0"/>
      </w:pPr>
      <w:r>
        <w:rPr>
          <w:noProof/>
        </w:rPr>
        <w:lastRenderedPageBreak/>
        <w:drawing>
          <wp:inline distT="0" distB="0" distL="0" distR="0">
            <wp:extent cx="5543550" cy="7625552"/>
            <wp:effectExtent l="19050" t="0" r="0" b="0"/>
            <wp:docPr id="5" name="图片 2" descr="C:\Users\USER\AppData\Local\Temp\WeChat Files\2b3ba95c316f39b7bd944796449b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WeChat Files\2b3ba95c316f39b7bd944796449ba40.jpg"/>
                    <pic:cNvPicPr>
                      <a:picLocks noChangeAspect="1" noChangeArrowheads="1"/>
                    </pic:cNvPicPr>
                  </pic:nvPicPr>
                  <pic:blipFill>
                    <a:blip r:embed="rId31"/>
                    <a:srcRect/>
                    <a:stretch>
                      <a:fillRect/>
                    </a:stretch>
                  </pic:blipFill>
                  <pic:spPr bwMode="auto">
                    <a:xfrm>
                      <a:off x="0" y="0"/>
                      <a:ext cx="5543550" cy="7625552"/>
                    </a:xfrm>
                    <a:prstGeom prst="rect">
                      <a:avLst/>
                    </a:prstGeom>
                    <a:noFill/>
                    <a:ln w="9525">
                      <a:noFill/>
                      <a:miter lim="800000"/>
                      <a:headEnd/>
                      <a:tailEnd/>
                    </a:ln>
                  </pic:spPr>
                </pic:pic>
              </a:graphicData>
            </a:graphic>
          </wp:inline>
        </w:drawing>
      </w:r>
    </w:p>
    <w:p w:rsidR="00C94BCF" w:rsidRPr="004A21E1" w:rsidRDefault="00C94BCF" w:rsidP="00A0534D">
      <w:pPr>
        <w:spacing w:beforeLines="100"/>
        <w:ind w:firstLineChars="0" w:firstLine="0"/>
      </w:pPr>
    </w:p>
    <w:sectPr w:rsidR="00C94BCF" w:rsidRPr="004A21E1" w:rsidSect="00732E1C">
      <w:footerReference w:type="default" r:id="rId32"/>
      <w:pgSz w:w="11906" w:h="16838" w:code="9"/>
      <w:pgMar w:top="1701" w:right="1588" w:bottom="1701" w:left="1588" w:header="851" w:footer="1134" w:gutter="0"/>
      <w:pgNumType w:start="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6FED" w:rsidRDefault="002F6FED">
      <w:r>
        <w:separator/>
      </w:r>
    </w:p>
  </w:endnote>
  <w:endnote w:type="continuationSeparator" w:id="1">
    <w:p w:rsidR="002F6FED" w:rsidRDefault="002F6FE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SimHei">
    <w:altName w:val="Sim Hei"/>
    <w:panose1 w:val="00000000000000000000"/>
    <w:charset w:val="00"/>
    <w:family w:val="swiss"/>
    <w:notTrueType/>
    <w:pitch w:val="default"/>
    <w:sig w:usb0="00000003" w:usb1="00000000" w:usb2="00000000" w:usb3="00000000" w:csb0="00000001" w:csb1="00000000"/>
  </w:font>
  <w:font w:name="SimSun">
    <w:altName w:val="Sim Su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A0534D"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end"/>
    </w:r>
  </w:p>
  <w:p w:rsidR="00526363" w:rsidRDefault="00526363">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A0534D"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separate"/>
    </w:r>
    <w:r w:rsidR="00B67B95">
      <w:rPr>
        <w:rStyle w:val="ab"/>
        <w:noProof/>
      </w:rPr>
      <w:t>1</w:t>
    </w:r>
    <w:r>
      <w:rPr>
        <w:rStyle w:val="ab"/>
      </w:rPr>
      <w:fldChar w:fldCharType="end"/>
    </w:r>
  </w:p>
  <w:p w:rsidR="00526363" w:rsidRPr="0065402C" w:rsidRDefault="00526363" w:rsidP="0065402C">
    <w:pPr>
      <w:pStyle w:val="a7"/>
      <w:ind w:firstLine="420"/>
      <w:jc w:val="cen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A0534D" w:rsidP="00F56827">
    <w:pPr>
      <w:pStyle w:val="a7"/>
      <w:framePr w:wrap="around" w:vAnchor="text" w:hAnchor="margin" w:xAlign="center" w:y="1"/>
      <w:ind w:firstLine="360"/>
      <w:rPr>
        <w:rStyle w:val="ab"/>
      </w:rPr>
    </w:pPr>
    <w:r>
      <w:rPr>
        <w:rStyle w:val="ab"/>
      </w:rPr>
      <w:fldChar w:fldCharType="begin"/>
    </w:r>
    <w:r w:rsidR="00526363">
      <w:rPr>
        <w:rStyle w:val="ab"/>
      </w:rPr>
      <w:instrText xml:space="preserve">PAGE  </w:instrText>
    </w:r>
    <w:r>
      <w:rPr>
        <w:rStyle w:val="ab"/>
      </w:rPr>
      <w:fldChar w:fldCharType="separate"/>
    </w:r>
    <w:r w:rsidR="00306B13">
      <w:rPr>
        <w:rStyle w:val="ab"/>
        <w:noProof/>
      </w:rPr>
      <w:t>10</w:t>
    </w:r>
    <w:r>
      <w:rPr>
        <w:rStyle w:val="ab"/>
      </w:rPr>
      <w:fldChar w:fldCharType="end"/>
    </w:r>
  </w:p>
  <w:p w:rsidR="00526363" w:rsidRPr="0065402C" w:rsidRDefault="00526363" w:rsidP="0065402C">
    <w:pPr>
      <w:pStyle w:val="a7"/>
      <w:ind w:firstLine="420"/>
      <w:jc w:val="cente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6FED" w:rsidRDefault="002F6FED">
      <w:r>
        <w:separator/>
      </w:r>
    </w:p>
  </w:footnote>
  <w:footnote w:type="continuationSeparator" w:id="1">
    <w:p w:rsidR="002F6FED" w:rsidRDefault="002F6F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Default="00526363">
    <w:pPr>
      <w:spacing w:line="240" w:lineRule="auto"/>
      <w:ind w:left="480" w:firstLineChars="0" w:firstLine="0"/>
      <w:rPr>
        <w:sz w:val="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363" w:rsidRPr="00B82615" w:rsidRDefault="00526363" w:rsidP="00B82615">
    <w:pPr>
      <w:ind w:left="48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44D1"/>
    <w:multiLevelType w:val="multilevel"/>
    <w:tmpl w:val="08DD44D1"/>
    <w:lvl w:ilvl="0">
      <w:start w:val="1"/>
      <w:numFmt w:val="decimal"/>
      <w:pStyle w:val="1"/>
      <w:lvlText w:val="%1."/>
      <w:lvlJc w:val="left"/>
      <w:pPr>
        <w:tabs>
          <w:tab w:val="num" w:pos="1080"/>
        </w:tabs>
        <w:ind w:left="1080" w:hanging="360"/>
      </w:pPr>
      <w:rPr>
        <w:rFonts w:hint="default"/>
      </w:rPr>
    </w:lvl>
    <w:lvl w:ilvl="1">
      <w:start w:val="1"/>
      <w:numFmt w:val="decimal"/>
      <w:isLgl/>
      <w:lvlText w:val="%1.%2"/>
      <w:lvlJc w:val="left"/>
      <w:pPr>
        <w:tabs>
          <w:tab w:val="num" w:pos="1110"/>
        </w:tabs>
        <w:ind w:left="1110" w:hanging="390"/>
      </w:pPr>
      <w:rPr>
        <w:rFonts w:hint="default"/>
      </w:rPr>
    </w:lvl>
    <w:lvl w:ilvl="2">
      <w:start w:val="1"/>
      <w:numFmt w:val="decimal"/>
      <w:pStyle w:val="3"/>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1800"/>
        </w:tabs>
        <w:ind w:left="1800" w:hanging="108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160"/>
        </w:tabs>
        <w:ind w:left="2160" w:hanging="1440"/>
      </w:pPr>
      <w:rPr>
        <w:rFonts w:hint="default"/>
      </w:rPr>
    </w:lvl>
  </w:abstractNum>
  <w:abstractNum w:abstractNumId="1">
    <w:nsid w:val="600F6890"/>
    <w:multiLevelType w:val="multilevel"/>
    <w:tmpl w:val="3880E078"/>
    <w:lvl w:ilvl="0">
      <w:start w:val="1"/>
      <w:numFmt w:val="decimal"/>
      <w:lvlText w:val="（%1）"/>
      <w:lvlJc w:val="left"/>
      <w:pPr>
        <w:ind w:left="1080" w:hanging="720"/>
      </w:pPr>
      <w:rPr>
        <w:rFonts w:ascii="Times New Roman" w:hAnsi="Times New Roman" w:cs="Times New Roman" w:hint="default"/>
        <w:lang w:val="en-US"/>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nsid w:val="6AA624FA"/>
    <w:multiLevelType w:val="hybridMultilevel"/>
    <w:tmpl w:val="505EBE68"/>
    <w:lvl w:ilvl="0" w:tplc="5D50428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6DFD52A5"/>
    <w:multiLevelType w:val="multilevel"/>
    <w:tmpl w:val="7B30798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7A682A02"/>
    <w:multiLevelType w:val="multilevel"/>
    <w:tmpl w:val="45A66AB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4"/>
  </w:num>
  <w:num w:numId="4">
    <w:abstractNumId w:val="3"/>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0"/>
  </w:num>
  <w:num w:numId="13">
    <w:abstractNumId w:val="0"/>
  </w:num>
  <w:num w:numId="14">
    <w:abstractNumId w:val="0"/>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stylePaneFormatFilter w:val="3F01"/>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45058" style="mso-position-vertical-relative:line"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01C23"/>
    <w:rsid w:val="00001063"/>
    <w:rsid w:val="0000239C"/>
    <w:rsid w:val="0000416B"/>
    <w:rsid w:val="00013B10"/>
    <w:rsid w:val="00014E13"/>
    <w:rsid w:val="0001537D"/>
    <w:rsid w:val="00022299"/>
    <w:rsid w:val="00042777"/>
    <w:rsid w:val="00045D4E"/>
    <w:rsid w:val="00052D1D"/>
    <w:rsid w:val="00054526"/>
    <w:rsid w:val="00065F88"/>
    <w:rsid w:val="00077F53"/>
    <w:rsid w:val="00081841"/>
    <w:rsid w:val="000826AF"/>
    <w:rsid w:val="00085577"/>
    <w:rsid w:val="00091B7E"/>
    <w:rsid w:val="00097D74"/>
    <w:rsid w:val="000A2718"/>
    <w:rsid w:val="000A488D"/>
    <w:rsid w:val="000A729B"/>
    <w:rsid w:val="000B4E13"/>
    <w:rsid w:val="000C5A1B"/>
    <w:rsid w:val="000E2A92"/>
    <w:rsid w:val="000E33BC"/>
    <w:rsid w:val="000F09EB"/>
    <w:rsid w:val="000F2CD6"/>
    <w:rsid w:val="00100479"/>
    <w:rsid w:val="00101C23"/>
    <w:rsid w:val="00103D73"/>
    <w:rsid w:val="00106734"/>
    <w:rsid w:val="00125158"/>
    <w:rsid w:val="001332CD"/>
    <w:rsid w:val="00136F7B"/>
    <w:rsid w:val="00137B0E"/>
    <w:rsid w:val="00137BBC"/>
    <w:rsid w:val="00143765"/>
    <w:rsid w:val="00154BC3"/>
    <w:rsid w:val="001700B2"/>
    <w:rsid w:val="00172120"/>
    <w:rsid w:val="0018344B"/>
    <w:rsid w:val="00184DBB"/>
    <w:rsid w:val="00186632"/>
    <w:rsid w:val="00187F63"/>
    <w:rsid w:val="001A606F"/>
    <w:rsid w:val="001A7125"/>
    <w:rsid w:val="001A776D"/>
    <w:rsid w:val="001B5550"/>
    <w:rsid w:val="001B659F"/>
    <w:rsid w:val="001C2A31"/>
    <w:rsid w:val="001C3CC9"/>
    <w:rsid w:val="001C6D56"/>
    <w:rsid w:val="001D1EBF"/>
    <w:rsid w:val="001E0326"/>
    <w:rsid w:val="001E6A3A"/>
    <w:rsid w:val="001F1A20"/>
    <w:rsid w:val="001F3991"/>
    <w:rsid w:val="001F7074"/>
    <w:rsid w:val="001F7C94"/>
    <w:rsid w:val="0021256F"/>
    <w:rsid w:val="00215E62"/>
    <w:rsid w:val="00224056"/>
    <w:rsid w:val="002252C4"/>
    <w:rsid w:val="0023158B"/>
    <w:rsid w:val="00245A85"/>
    <w:rsid w:val="0024670B"/>
    <w:rsid w:val="0025159C"/>
    <w:rsid w:val="00257230"/>
    <w:rsid w:val="00257C44"/>
    <w:rsid w:val="002607BB"/>
    <w:rsid w:val="00265B31"/>
    <w:rsid w:val="00266277"/>
    <w:rsid w:val="00275E96"/>
    <w:rsid w:val="00276FDE"/>
    <w:rsid w:val="00282F85"/>
    <w:rsid w:val="00287A97"/>
    <w:rsid w:val="00287C14"/>
    <w:rsid w:val="00290967"/>
    <w:rsid w:val="002943E2"/>
    <w:rsid w:val="002961CC"/>
    <w:rsid w:val="002A37C3"/>
    <w:rsid w:val="002A446D"/>
    <w:rsid w:val="002B0548"/>
    <w:rsid w:val="002B1E76"/>
    <w:rsid w:val="002B601D"/>
    <w:rsid w:val="002B7111"/>
    <w:rsid w:val="002C0C88"/>
    <w:rsid w:val="002C2609"/>
    <w:rsid w:val="002C4608"/>
    <w:rsid w:val="002D6E1C"/>
    <w:rsid w:val="002E06BD"/>
    <w:rsid w:val="002E0E4B"/>
    <w:rsid w:val="002E1D72"/>
    <w:rsid w:val="002E6454"/>
    <w:rsid w:val="002F68D9"/>
    <w:rsid w:val="002F6FED"/>
    <w:rsid w:val="00306B13"/>
    <w:rsid w:val="00307DEE"/>
    <w:rsid w:val="00311677"/>
    <w:rsid w:val="00312A22"/>
    <w:rsid w:val="00317F5B"/>
    <w:rsid w:val="00331642"/>
    <w:rsid w:val="00335F99"/>
    <w:rsid w:val="00342F4E"/>
    <w:rsid w:val="00343FE9"/>
    <w:rsid w:val="0034700E"/>
    <w:rsid w:val="0034779F"/>
    <w:rsid w:val="00351C8C"/>
    <w:rsid w:val="0035336E"/>
    <w:rsid w:val="0036245A"/>
    <w:rsid w:val="00367555"/>
    <w:rsid w:val="00375BBC"/>
    <w:rsid w:val="00376008"/>
    <w:rsid w:val="003847A3"/>
    <w:rsid w:val="003859D1"/>
    <w:rsid w:val="00390729"/>
    <w:rsid w:val="003910B1"/>
    <w:rsid w:val="003A0417"/>
    <w:rsid w:val="003A0AA8"/>
    <w:rsid w:val="003B6BBD"/>
    <w:rsid w:val="003C1785"/>
    <w:rsid w:val="003C246F"/>
    <w:rsid w:val="003C683D"/>
    <w:rsid w:val="003D4989"/>
    <w:rsid w:val="003E3CA7"/>
    <w:rsid w:val="003E6EE4"/>
    <w:rsid w:val="003F308B"/>
    <w:rsid w:val="004016BF"/>
    <w:rsid w:val="00403848"/>
    <w:rsid w:val="00405F79"/>
    <w:rsid w:val="004161DA"/>
    <w:rsid w:val="00422BDE"/>
    <w:rsid w:val="004274F6"/>
    <w:rsid w:val="0042765C"/>
    <w:rsid w:val="00442EBB"/>
    <w:rsid w:val="00475903"/>
    <w:rsid w:val="00480759"/>
    <w:rsid w:val="00490B3B"/>
    <w:rsid w:val="00496527"/>
    <w:rsid w:val="004A21E1"/>
    <w:rsid w:val="004A46B4"/>
    <w:rsid w:val="004A5FAC"/>
    <w:rsid w:val="004A6DB2"/>
    <w:rsid w:val="004B78C1"/>
    <w:rsid w:val="004C5D89"/>
    <w:rsid w:val="004D1AC8"/>
    <w:rsid w:val="004D49DD"/>
    <w:rsid w:val="004D4DFF"/>
    <w:rsid w:val="004E3300"/>
    <w:rsid w:val="004E512B"/>
    <w:rsid w:val="004F545E"/>
    <w:rsid w:val="00507F05"/>
    <w:rsid w:val="0051163B"/>
    <w:rsid w:val="005163D2"/>
    <w:rsid w:val="00517A95"/>
    <w:rsid w:val="00526363"/>
    <w:rsid w:val="00531910"/>
    <w:rsid w:val="00541D1C"/>
    <w:rsid w:val="00542A93"/>
    <w:rsid w:val="005450C6"/>
    <w:rsid w:val="005468ED"/>
    <w:rsid w:val="00555629"/>
    <w:rsid w:val="005621FC"/>
    <w:rsid w:val="0056525C"/>
    <w:rsid w:val="00565BB5"/>
    <w:rsid w:val="00570397"/>
    <w:rsid w:val="005816C9"/>
    <w:rsid w:val="0058420A"/>
    <w:rsid w:val="00593BCB"/>
    <w:rsid w:val="005A2F20"/>
    <w:rsid w:val="005A3B45"/>
    <w:rsid w:val="005B60E3"/>
    <w:rsid w:val="005C10B4"/>
    <w:rsid w:val="005C12AA"/>
    <w:rsid w:val="005C3900"/>
    <w:rsid w:val="005E38DA"/>
    <w:rsid w:val="005E3A60"/>
    <w:rsid w:val="005E56C8"/>
    <w:rsid w:val="005F5DFD"/>
    <w:rsid w:val="00615C1E"/>
    <w:rsid w:val="00615E81"/>
    <w:rsid w:val="00620D08"/>
    <w:rsid w:val="0062186C"/>
    <w:rsid w:val="006242D4"/>
    <w:rsid w:val="00625DD0"/>
    <w:rsid w:val="0063679B"/>
    <w:rsid w:val="006372E0"/>
    <w:rsid w:val="00640067"/>
    <w:rsid w:val="006400E3"/>
    <w:rsid w:val="00646C3A"/>
    <w:rsid w:val="0065402C"/>
    <w:rsid w:val="00654220"/>
    <w:rsid w:val="0066088E"/>
    <w:rsid w:val="00664597"/>
    <w:rsid w:val="00664B2D"/>
    <w:rsid w:val="00670529"/>
    <w:rsid w:val="00670609"/>
    <w:rsid w:val="0067183D"/>
    <w:rsid w:val="00672860"/>
    <w:rsid w:val="00672CBF"/>
    <w:rsid w:val="00675277"/>
    <w:rsid w:val="00676446"/>
    <w:rsid w:val="006802CF"/>
    <w:rsid w:val="0069755F"/>
    <w:rsid w:val="006A013E"/>
    <w:rsid w:val="006A217D"/>
    <w:rsid w:val="006A59B7"/>
    <w:rsid w:val="006B1EE4"/>
    <w:rsid w:val="006B4779"/>
    <w:rsid w:val="006B616F"/>
    <w:rsid w:val="006C047A"/>
    <w:rsid w:val="006C2B91"/>
    <w:rsid w:val="006D288B"/>
    <w:rsid w:val="006D78DB"/>
    <w:rsid w:val="006E6E97"/>
    <w:rsid w:val="006F1E6C"/>
    <w:rsid w:val="006F29CD"/>
    <w:rsid w:val="0070117A"/>
    <w:rsid w:val="00702D57"/>
    <w:rsid w:val="007040C7"/>
    <w:rsid w:val="0071214B"/>
    <w:rsid w:val="007143D0"/>
    <w:rsid w:val="00715369"/>
    <w:rsid w:val="0071604E"/>
    <w:rsid w:val="00720D12"/>
    <w:rsid w:val="007255D9"/>
    <w:rsid w:val="00726A11"/>
    <w:rsid w:val="007271FB"/>
    <w:rsid w:val="00732E1C"/>
    <w:rsid w:val="00736268"/>
    <w:rsid w:val="00740DCB"/>
    <w:rsid w:val="007436F2"/>
    <w:rsid w:val="0074465B"/>
    <w:rsid w:val="00747E06"/>
    <w:rsid w:val="00750B9A"/>
    <w:rsid w:val="00765184"/>
    <w:rsid w:val="00773F57"/>
    <w:rsid w:val="00777BB6"/>
    <w:rsid w:val="007813B5"/>
    <w:rsid w:val="007828E2"/>
    <w:rsid w:val="00785B73"/>
    <w:rsid w:val="00795934"/>
    <w:rsid w:val="007977BE"/>
    <w:rsid w:val="007B3D7A"/>
    <w:rsid w:val="007B4A3C"/>
    <w:rsid w:val="007C68EF"/>
    <w:rsid w:val="007D4A8C"/>
    <w:rsid w:val="007D4AE5"/>
    <w:rsid w:val="007F3DC2"/>
    <w:rsid w:val="008252C5"/>
    <w:rsid w:val="0083246D"/>
    <w:rsid w:val="0083401E"/>
    <w:rsid w:val="00870114"/>
    <w:rsid w:val="00880077"/>
    <w:rsid w:val="00884C3F"/>
    <w:rsid w:val="00886DB3"/>
    <w:rsid w:val="00890B9C"/>
    <w:rsid w:val="008A19FD"/>
    <w:rsid w:val="008B4772"/>
    <w:rsid w:val="008B5265"/>
    <w:rsid w:val="008C1CE7"/>
    <w:rsid w:val="008C6FE5"/>
    <w:rsid w:val="008C7135"/>
    <w:rsid w:val="008D0C95"/>
    <w:rsid w:val="008D65B4"/>
    <w:rsid w:val="008F0533"/>
    <w:rsid w:val="008F6393"/>
    <w:rsid w:val="00903E17"/>
    <w:rsid w:val="009045F7"/>
    <w:rsid w:val="00904788"/>
    <w:rsid w:val="009216FF"/>
    <w:rsid w:val="00932E03"/>
    <w:rsid w:val="00935C0A"/>
    <w:rsid w:val="00944E50"/>
    <w:rsid w:val="00944EBF"/>
    <w:rsid w:val="00951F8E"/>
    <w:rsid w:val="009652F1"/>
    <w:rsid w:val="0096545D"/>
    <w:rsid w:val="00971E20"/>
    <w:rsid w:val="009849B3"/>
    <w:rsid w:val="00985951"/>
    <w:rsid w:val="00991212"/>
    <w:rsid w:val="009966D0"/>
    <w:rsid w:val="009A6C16"/>
    <w:rsid w:val="009B1071"/>
    <w:rsid w:val="009C54B9"/>
    <w:rsid w:val="009C66AC"/>
    <w:rsid w:val="009E3CC8"/>
    <w:rsid w:val="009E6CBF"/>
    <w:rsid w:val="009F0AFA"/>
    <w:rsid w:val="009F0B73"/>
    <w:rsid w:val="00A04F2A"/>
    <w:rsid w:val="00A0534D"/>
    <w:rsid w:val="00A14A05"/>
    <w:rsid w:val="00A210B2"/>
    <w:rsid w:val="00A24A5F"/>
    <w:rsid w:val="00A25EE5"/>
    <w:rsid w:val="00A30135"/>
    <w:rsid w:val="00A42932"/>
    <w:rsid w:val="00A465A0"/>
    <w:rsid w:val="00A46798"/>
    <w:rsid w:val="00A46A27"/>
    <w:rsid w:val="00A57ADA"/>
    <w:rsid w:val="00A6318F"/>
    <w:rsid w:val="00A63297"/>
    <w:rsid w:val="00A703F8"/>
    <w:rsid w:val="00A707EA"/>
    <w:rsid w:val="00A7313D"/>
    <w:rsid w:val="00A77869"/>
    <w:rsid w:val="00A77C12"/>
    <w:rsid w:val="00A8157A"/>
    <w:rsid w:val="00A82AF3"/>
    <w:rsid w:val="00A84619"/>
    <w:rsid w:val="00A85759"/>
    <w:rsid w:val="00A91526"/>
    <w:rsid w:val="00A92148"/>
    <w:rsid w:val="00AA0026"/>
    <w:rsid w:val="00AA0982"/>
    <w:rsid w:val="00AB2192"/>
    <w:rsid w:val="00AB5C76"/>
    <w:rsid w:val="00AB6F34"/>
    <w:rsid w:val="00AB6F41"/>
    <w:rsid w:val="00AC07F3"/>
    <w:rsid w:val="00AD33C2"/>
    <w:rsid w:val="00AE059E"/>
    <w:rsid w:val="00AE2591"/>
    <w:rsid w:val="00AF023F"/>
    <w:rsid w:val="00AF0DAC"/>
    <w:rsid w:val="00AF34AF"/>
    <w:rsid w:val="00AF78CD"/>
    <w:rsid w:val="00B00740"/>
    <w:rsid w:val="00B127FC"/>
    <w:rsid w:val="00B12F85"/>
    <w:rsid w:val="00B135D2"/>
    <w:rsid w:val="00B13BF2"/>
    <w:rsid w:val="00B16244"/>
    <w:rsid w:val="00B17A96"/>
    <w:rsid w:val="00B24720"/>
    <w:rsid w:val="00B27443"/>
    <w:rsid w:val="00B4453E"/>
    <w:rsid w:val="00B46AC8"/>
    <w:rsid w:val="00B47C21"/>
    <w:rsid w:val="00B54084"/>
    <w:rsid w:val="00B575D0"/>
    <w:rsid w:val="00B57735"/>
    <w:rsid w:val="00B655A9"/>
    <w:rsid w:val="00B67B95"/>
    <w:rsid w:val="00B82615"/>
    <w:rsid w:val="00B84113"/>
    <w:rsid w:val="00B9174C"/>
    <w:rsid w:val="00B92623"/>
    <w:rsid w:val="00B928D0"/>
    <w:rsid w:val="00BA1800"/>
    <w:rsid w:val="00BA71C1"/>
    <w:rsid w:val="00BB0333"/>
    <w:rsid w:val="00BB7B12"/>
    <w:rsid w:val="00BC0E95"/>
    <w:rsid w:val="00BD2194"/>
    <w:rsid w:val="00BE0BE0"/>
    <w:rsid w:val="00BE3C40"/>
    <w:rsid w:val="00BE45E1"/>
    <w:rsid w:val="00BE62A1"/>
    <w:rsid w:val="00BF544A"/>
    <w:rsid w:val="00C0117A"/>
    <w:rsid w:val="00C026D5"/>
    <w:rsid w:val="00C06752"/>
    <w:rsid w:val="00C0758E"/>
    <w:rsid w:val="00C173A3"/>
    <w:rsid w:val="00C21013"/>
    <w:rsid w:val="00C2184E"/>
    <w:rsid w:val="00C311ED"/>
    <w:rsid w:val="00C33E7B"/>
    <w:rsid w:val="00C41FFF"/>
    <w:rsid w:val="00C42CC2"/>
    <w:rsid w:val="00C56D93"/>
    <w:rsid w:val="00C574D5"/>
    <w:rsid w:val="00C62AD7"/>
    <w:rsid w:val="00C64613"/>
    <w:rsid w:val="00C7129C"/>
    <w:rsid w:val="00C73C20"/>
    <w:rsid w:val="00C86090"/>
    <w:rsid w:val="00C869BD"/>
    <w:rsid w:val="00C934FC"/>
    <w:rsid w:val="00C94BCF"/>
    <w:rsid w:val="00C95870"/>
    <w:rsid w:val="00C966C6"/>
    <w:rsid w:val="00CC6DC8"/>
    <w:rsid w:val="00CD3FF6"/>
    <w:rsid w:val="00CD4939"/>
    <w:rsid w:val="00CD5592"/>
    <w:rsid w:val="00CD5812"/>
    <w:rsid w:val="00CD6AB7"/>
    <w:rsid w:val="00CE0DCC"/>
    <w:rsid w:val="00CE36F7"/>
    <w:rsid w:val="00CF156C"/>
    <w:rsid w:val="00CF4D89"/>
    <w:rsid w:val="00D05272"/>
    <w:rsid w:val="00D056EC"/>
    <w:rsid w:val="00D13CE0"/>
    <w:rsid w:val="00D149F2"/>
    <w:rsid w:val="00D20D52"/>
    <w:rsid w:val="00D2104E"/>
    <w:rsid w:val="00D32B4B"/>
    <w:rsid w:val="00D6031E"/>
    <w:rsid w:val="00D616E4"/>
    <w:rsid w:val="00D651F8"/>
    <w:rsid w:val="00D66325"/>
    <w:rsid w:val="00D73F8B"/>
    <w:rsid w:val="00D7469D"/>
    <w:rsid w:val="00D84140"/>
    <w:rsid w:val="00D87A96"/>
    <w:rsid w:val="00D912FF"/>
    <w:rsid w:val="00D96052"/>
    <w:rsid w:val="00D9668A"/>
    <w:rsid w:val="00DA3A03"/>
    <w:rsid w:val="00DA5199"/>
    <w:rsid w:val="00DA7B00"/>
    <w:rsid w:val="00DB1B9A"/>
    <w:rsid w:val="00DB333B"/>
    <w:rsid w:val="00DB5FC6"/>
    <w:rsid w:val="00DC371B"/>
    <w:rsid w:val="00DC432F"/>
    <w:rsid w:val="00DC4F3F"/>
    <w:rsid w:val="00DC56C8"/>
    <w:rsid w:val="00DF7FAB"/>
    <w:rsid w:val="00E0278B"/>
    <w:rsid w:val="00E07B23"/>
    <w:rsid w:val="00E10851"/>
    <w:rsid w:val="00E168BD"/>
    <w:rsid w:val="00E1791A"/>
    <w:rsid w:val="00E17AEA"/>
    <w:rsid w:val="00E209F0"/>
    <w:rsid w:val="00E24E68"/>
    <w:rsid w:val="00E25A4C"/>
    <w:rsid w:val="00E358D5"/>
    <w:rsid w:val="00E369D3"/>
    <w:rsid w:val="00E37EB8"/>
    <w:rsid w:val="00E43AEF"/>
    <w:rsid w:val="00E46171"/>
    <w:rsid w:val="00E52528"/>
    <w:rsid w:val="00E53140"/>
    <w:rsid w:val="00E53F04"/>
    <w:rsid w:val="00E60C14"/>
    <w:rsid w:val="00E704B8"/>
    <w:rsid w:val="00E71B9A"/>
    <w:rsid w:val="00E71EE3"/>
    <w:rsid w:val="00E76009"/>
    <w:rsid w:val="00E85E10"/>
    <w:rsid w:val="00E91D43"/>
    <w:rsid w:val="00E979EC"/>
    <w:rsid w:val="00EA088F"/>
    <w:rsid w:val="00EA4B8B"/>
    <w:rsid w:val="00EB0871"/>
    <w:rsid w:val="00EC4424"/>
    <w:rsid w:val="00EC63F8"/>
    <w:rsid w:val="00ED3FBF"/>
    <w:rsid w:val="00EE1062"/>
    <w:rsid w:val="00EE3120"/>
    <w:rsid w:val="00EE61E9"/>
    <w:rsid w:val="00EF0F59"/>
    <w:rsid w:val="00EF6314"/>
    <w:rsid w:val="00EF79F1"/>
    <w:rsid w:val="00F0437E"/>
    <w:rsid w:val="00F16798"/>
    <w:rsid w:val="00F23352"/>
    <w:rsid w:val="00F37A3D"/>
    <w:rsid w:val="00F56827"/>
    <w:rsid w:val="00F60AB0"/>
    <w:rsid w:val="00F61DC3"/>
    <w:rsid w:val="00F62CF0"/>
    <w:rsid w:val="00F635F0"/>
    <w:rsid w:val="00F6408A"/>
    <w:rsid w:val="00F72F3A"/>
    <w:rsid w:val="00F7703F"/>
    <w:rsid w:val="00F813DF"/>
    <w:rsid w:val="00F8142C"/>
    <w:rsid w:val="00F839B0"/>
    <w:rsid w:val="00F868D0"/>
    <w:rsid w:val="00F94484"/>
    <w:rsid w:val="00F954F3"/>
    <w:rsid w:val="00F96A7D"/>
    <w:rsid w:val="00F96C53"/>
    <w:rsid w:val="00FA4F5E"/>
    <w:rsid w:val="00FC2D99"/>
    <w:rsid w:val="00FC30AB"/>
    <w:rsid w:val="00FC3571"/>
    <w:rsid w:val="00FD11AE"/>
    <w:rsid w:val="00FD2FFE"/>
    <w:rsid w:val="00FE2AD6"/>
    <w:rsid w:val="00FE74BF"/>
    <w:rsid w:val="00FF22B0"/>
    <w:rsid w:val="00FF2521"/>
    <w:rsid w:val="00FF410B"/>
    <w:rsid w:val="00FF61EF"/>
    <w:rsid w:val="00FF6824"/>
    <w:rsid w:val="2E8921EC"/>
    <w:rsid w:val="6AC1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Body Text Indent" w:semiHidden="0" w:uiPriority="0" w:unhideWhenUsed="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Balloon Text" w:semiHidden="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2184E"/>
    <w:pPr>
      <w:widowControl w:val="0"/>
      <w:spacing w:after="240" w:line="360" w:lineRule="auto"/>
      <w:ind w:firstLineChars="200" w:firstLine="480"/>
      <w:jc w:val="both"/>
    </w:pPr>
    <w:rPr>
      <w:kern w:val="2"/>
      <w:sz w:val="24"/>
      <w:szCs w:val="24"/>
    </w:rPr>
  </w:style>
  <w:style w:type="paragraph" w:styleId="1">
    <w:name w:val="heading 1"/>
    <w:basedOn w:val="a"/>
    <w:next w:val="a"/>
    <w:link w:val="1Char"/>
    <w:uiPriority w:val="9"/>
    <w:qFormat/>
    <w:rsid w:val="00B17A96"/>
    <w:pPr>
      <w:numPr>
        <w:numId w:val="1"/>
      </w:numPr>
      <w:tabs>
        <w:tab w:val="left" w:pos="360"/>
      </w:tabs>
      <w:spacing w:before="240"/>
      <w:ind w:firstLineChars="0" w:firstLine="0"/>
      <w:outlineLvl w:val="0"/>
    </w:pPr>
    <w:rPr>
      <w:b/>
      <w:sz w:val="32"/>
    </w:rPr>
  </w:style>
  <w:style w:type="paragraph" w:styleId="2">
    <w:name w:val="heading 2"/>
    <w:basedOn w:val="a"/>
    <w:next w:val="a"/>
    <w:link w:val="2Char"/>
    <w:uiPriority w:val="9"/>
    <w:qFormat/>
    <w:rsid w:val="00B17A96"/>
    <w:pPr>
      <w:tabs>
        <w:tab w:val="left" w:pos="390"/>
        <w:tab w:val="num" w:pos="1110"/>
      </w:tabs>
      <w:ind w:left="1110" w:hanging="390"/>
      <w:outlineLvl w:val="1"/>
    </w:pPr>
    <w:rPr>
      <w:b/>
      <w:sz w:val="28"/>
    </w:rPr>
  </w:style>
  <w:style w:type="paragraph" w:styleId="3">
    <w:name w:val="heading 3"/>
    <w:basedOn w:val="a"/>
    <w:next w:val="a"/>
    <w:link w:val="3Char"/>
    <w:uiPriority w:val="9"/>
    <w:qFormat/>
    <w:rsid w:val="00B17A96"/>
    <w:pPr>
      <w:numPr>
        <w:ilvl w:val="2"/>
        <w:numId w:val="1"/>
      </w:numPr>
      <w:tabs>
        <w:tab w:val="left" w:pos="720"/>
      </w:tabs>
      <w:ind w:firstLineChars="0" w:firstLine="0"/>
      <w:outlineLvl w:val="2"/>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7A96"/>
    <w:rPr>
      <w:color w:val="0000FF"/>
      <w:u w:val="single"/>
    </w:rPr>
  </w:style>
  <w:style w:type="character" w:customStyle="1" w:styleId="Char">
    <w:name w:val="正文文本缩进 Char"/>
    <w:link w:val="a4"/>
    <w:rsid w:val="00B17A96"/>
    <w:rPr>
      <w:rFonts w:ascii="Times New Roman" w:eastAsia="宋体" w:hAnsi="Times New Roman" w:cs="Times New Roman"/>
      <w:sz w:val="28"/>
      <w:szCs w:val="24"/>
    </w:rPr>
  </w:style>
  <w:style w:type="character" w:customStyle="1" w:styleId="3Char">
    <w:name w:val="标题 3 Char"/>
    <w:link w:val="3"/>
    <w:uiPriority w:val="9"/>
    <w:rsid w:val="00B17A96"/>
    <w:rPr>
      <w:kern w:val="2"/>
      <w:sz w:val="24"/>
      <w:szCs w:val="24"/>
    </w:rPr>
  </w:style>
  <w:style w:type="character" w:customStyle="1" w:styleId="1Char">
    <w:name w:val="标题 1 Char"/>
    <w:link w:val="1"/>
    <w:uiPriority w:val="9"/>
    <w:rsid w:val="00B17A96"/>
    <w:rPr>
      <w:b/>
      <w:kern w:val="2"/>
      <w:sz w:val="32"/>
      <w:szCs w:val="24"/>
    </w:rPr>
  </w:style>
  <w:style w:type="character" w:customStyle="1" w:styleId="2Char">
    <w:name w:val="标题 2 Char"/>
    <w:link w:val="2"/>
    <w:uiPriority w:val="9"/>
    <w:rsid w:val="00B17A96"/>
    <w:rPr>
      <w:b/>
      <w:kern w:val="2"/>
      <w:sz w:val="28"/>
      <w:szCs w:val="24"/>
    </w:rPr>
  </w:style>
  <w:style w:type="character" w:customStyle="1" w:styleId="Char0">
    <w:name w:val="批注框文本 Char"/>
    <w:link w:val="a5"/>
    <w:uiPriority w:val="99"/>
    <w:semiHidden/>
    <w:rsid w:val="00B17A96"/>
    <w:rPr>
      <w:sz w:val="18"/>
      <w:szCs w:val="18"/>
    </w:rPr>
  </w:style>
  <w:style w:type="character" w:customStyle="1" w:styleId="Char1">
    <w:name w:val="正文缩进 Char"/>
    <w:aliases w:val="正文缩进1 Char1,正文（首行缩进两字） Char1 Char,正文缩进2 Char Char Char Char Char Char1,正文缩进2 Char Char Char Char1,正文缩进3 Char1,正文（首行缩进两字）1 Char1,正文缩进2 Char Char1 Char Char1,正文缩进2 Char Char Char1,正文缩进2 Char Char Char Char Char Char Char1,s4 Char,正文不缩进 Char1"/>
    <w:link w:val="a6"/>
    <w:locked/>
    <w:rsid w:val="00B17A96"/>
    <w:rPr>
      <w:rFonts w:ascii="宋体" w:eastAsia="宋体" w:hAnsi="宋体"/>
      <w:szCs w:val="24"/>
    </w:rPr>
  </w:style>
  <w:style w:type="character" w:customStyle="1" w:styleId="Char2">
    <w:name w:val="页脚 Char"/>
    <w:link w:val="a7"/>
    <w:uiPriority w:val="99"/>
    <w:rsid w:val="00B17A96"/>
    <w:rPr>
      <w:sz w:val="18"/>
      <w:szCs w:val="18"/>
    </w:rPr>
  </w:style>
  <w:style w:type="character" w:customStyle="1" w:styleId="Char3">
    <w:name w:val="页眉 Char"/>
    <w:link w:val="a8"/>
    <w:uiPriority w:val="99"/>
    <w:rsid w:val="00B17A96"/>
    <w:rPr>
      <w:sz w:val="18"/>
      <w:szCs w:val="18"/>
    </w:rPr>
  </w:style>
  <w:style w:type="paragraph" w:styleId="a6">
    <w:name w:val="Normal Indent"/>
    <w:aliases w:val="正文缩进1,正文（首行缩进两字） Char1,正文缩进2 Char Char Char Char Char,正文缩进2 Char Char Char,正文缩进3,正文（首行缩进两字）1,正文缩进2 Char Char1 Char,正文缩进2 Char Char,正文缩进2 Char Char Char Char Char Char,正文缩进2 Char Char1 Char Char Char,正文（首行缩进两字） Char Char Char,s4,正文不缩进,表,表正文,正文非,标题4"/>
    <w:basedOn w:val="a"/>
    <w:link w:val="Char1"/>
    <w:uiPriority w:val="99"/>
    <w:qFormat/>
    <w:rsid w:val="00B17A96"/>
    <w:pPr>
      <w:ind w:firstLine="420"/>
    </w:pPr>
    <w:rPr>
      <w:rFonts w:ascii="宋体" w:hAnsi="宋体"/>
      <w:kern w:val="0"/>
      <w:sz w:val="20"/>
    </w:rPr>
  </w:style>
  <w:style w:type="paragraph" w:styleId="a4">
    <w:name w:val="Body Text Indent"/>
    <w:basedOn w:val="a"/>
    <w:link w:val="Char"/>
    <w:rsid w:val="00B17A96"/>
    <w:pPr>
      <w:ind w:firstLine="560"/>
    </w:pPr>
    <w:rPr>
      <w:kern w:val="0"/>
      <w:sz w:val="28"/>
    </w:rPr>
  </w:style>
  <w:style w:type="paragraph" w:styleId="a7">
    <w:name w:val="footer"/>
    <w:basedOn w:val="a"/>
    <w:link w:val="Char2"/>
    <w:uiPriority w:val="99"/>
    <w:unhideWhenUsed/>
    <w:rsid w:val="00B17A96"/>
    <w:pPr>
      <w:tabs>
        <w:tab w:val="center" w:pos="4153"/>
        <w:tab w:val="right" w:pos="8306"/>
      </w:tabs>
      <w:snapToGrid w:val="0"/>
      <w:jc w:val="left"/>
    </w:pPr>
    <w:rPr>
      <w:kern w:val="0"/>
      <w:sz w:val="18"/>
      <w:szCs w:val="18"/>
    </w:rPr>
  </w:style>
  <w:style w:type="paragraph" w:styleId="30">
    <w:name w:val="toc 3"/>
    <w:basedOn w:val="a"/>
    <w:next w:val="a"/>
    <w:uiPriority w:val="39"/>
    <w:unhideWhenUsed/>
    <w:rsid w:val="00B17A96"/>
    <w:pPr>
      <w:ind w:leftChars="400" w:left="840"/>
    </w:pPr>
  </w:style>
  <w:style w:type="paragraph" w:styleId="a5">
    <w:name w:val="Balloon Text"/>
    <w:basedOn w:val="a"/>
    <w:link w:val="Char0"/>
    <w:uiPriority w:val="99"/>
    <w:unhideWhenUsed/>
    <w:rsid w:val="00B17A96"/>
    <w:rPr>
      <w:kern w:val="0"/>
      <w:sz w:val="18"/>
      <w:szCs w:val="18"/>
    </w:rPr>
  </w:style>
  <w:style w:type="paragraph" w:styleId="a8">
    <w:name w:val="header"/>
    <w:basedOn w:val="a"/>
    <w:link w:val="Char3"/>
    <w:uiPriority w:val="99"/>
    <w:unhideWhenUsed/>
    <w:rsid w:val="00B17A96"/>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unhideWhenUsed/>
    <w:rsid w:val="00B17A96"/>
  </w:style>
  <w:style w:type="paragraph" w:styleId="20">
    <w:name w:val="toc 2"/>
    <w:basedOn w:val="a"/>
    <w:next w:val="a"/>
    <w:uiPriority w:val="39"/>
    <w:unhideWhenUsed/>
    <w:rsid w:val="00B17A96"/>
    <w:pPr>
      <w:ind w:leftChars="200" w:left="420"/>
    </w:pPr>
  </w:style>
  <w:style w:type="paragraph" w:customStyle="1" w:styleId="CharCharCharCharCharCharChar">
    <w:name w:val="Char Char Char Char Char Char Char"/>
    <w:basedOn w:val="a"/>
    <w:rsid w:val="00B17A96"/>
    <w:pPr>
      <w:widowControl/>
      <w:spacing w:after="160" w:line="240" w:lineRule="exact"/>
      <w:jc w:val="left"/>
    </w:pPr>
    <w:rPr>
      <w:rFonts w:ascii="Verdana" w:hAnsi="Verdana"/>
      <w:kern w:val="0"/>
      <w:sz w:val="20"/>
      <w:szCs w:val="20"/>
      <w:lang w:eastAsia="en-US"/>
    </w:rPr>
  </w:style>
  <w:style w:type="paragraph" w:styleId="a9">
    <w:name w:val="List Paragraph"/>
    <w:basedOn w:val="a"/>
    <w:uiPriority w:val="34"/>
    <w:qFormat/>
    <w:rsid w:val="00B17A96"/>
    <w:pPr>
      <w:ind w:firstLine="420"/>
    </w:pPr>
    <w:rPr>
      <w:rFonts w:ascii="Calibri" w:hAnsi="Calibri"/>
      <w:szCs w:val="22"/>
    </w:rPr>
  </w:style>
  <w:style w:type="paragraph" w:customStyle="1" w:styleId="CharCharCharCharCharCharChar0">
    <w:name w:val="Char Char Char Char Char Char Char"/>
    <w:basedOn w:val="a"/>
    <w:rsid w:val="00B17A96"/>
    <w:rPr>
      <w:szCs w:val="21"/>
    </w:rPr>
  </w:style>
  <w:style w:type="paragraph" w:styleId="TOC">
    <w:name w:val="TOC Heading"/>
    <w:basedOn w:val="1"/>
    <w:next w:val="a"/>
    <w:uiPriority w:val="39"/>
    <w:qFormat/>
    <w:rsid w:val="00B17A96"/>
    <w:pPr>
      <w:keepNext/>
      <w:keepLines/>
      <w:widowControl/>
      <w:numPr>
        <w:numId w:val="0"/>
      </w:numPr>
      <w:spacing w:before="480" w:after="0" w:line="276" w:lineRule="auto"/>
      <w:jc w:val="left"/>
      <w:outlineLvl w:val="9"/>
    </w:pPr>
    <w:rPr>
      <w:rFonts w:ascii="Cambria" w:hAnsi="Cambria"/>
      <w:bCs/>
      <w:color w:val="365F91"/>
      <w:kern w:val="0"/>
      <w:sz w:val="28"/>
      <w:szCs w:val="28"/>
    </w:rPr>
  </w:style>
  <w:style w:type="table" w:styleId="aa">
    <w:name w:val="Table Grid"/>
    <w:basedOn w:val="a1"/>
    <w:uiPriority w:val="39"/>
    <w:rsid w:val="00B17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rsid w:val="00B82615"/>
  </w:style>
  <w:style w:type="paragraph" w:styleId="ac">
    <w:name w:val="Normal (Web)"/>
    <w:basedOn w:val="a"/>
    <w:unhideWhenUsed/>
    <w:rsid w:val="00555629"/>
    <w:pPr>
      <w:widowControl/>
      <w:spacing w:before="100" w:beforeAutospacing="1" w:after="100" w:afterAutospacing="1" w:line="240" w:lineRule="auto"/>
      <w:ind w:firstLineChars="0" w:firstLine="0"/>
      <w:jc w:val="left"/>
    </w:pPr>
    <w:rPr>
      <w:rFonts w:ascii="宋体" w:hAnsi="宋体" w:cs="宋体"/>
      <w:kern w:val="0"/>
    </w:rPr>
  </w:style>
  <w:style w:type="paragraph" w:styleId="ad">
    <w:name w:val="Date"/>
    <w:basedOn w:val="a"/>
    <w:next w:val="a"/>
    <w:rsid w:val="00FC30AB"/>
    <w:pPr>
      <w:ind w:leftChars="2500" w:left="100"/>
    </w:pPr>
  </w:style>
  <w:style w:type="paragraph" w:styleId="ae">
    <w:name w:val="Document Map"/>
    <w:basedOn w:val="a"/>
    <w:semiHidden/>
    <w:rsid w:val="00886DB3"/>
    <w:pPr>
      <w:shd w:val="clear" w:color="auto" w:fill="000080"/>
    </w:pPr>
  </w:style>
  <w:style w:type="character" w:styleId="af">
    <w:name w:val="Strong"/>
    <w:basedOn w:val="a0"/>
    <w:uiPriority w:val="22"/>
    <w:qFormat/>
    <w:rsid w:val="00187F63"/>
    <w:rPr>
      <w:b/>
      <w:bCs/>
    </w:rPr>
  </w:style>
  <w:style w:type="paragraph" w:customStyle="1" w:styleId="RH-1">
    <w:name w:val="RH-1正文"/>
    <w:qFormat/>
    <w:rsid w:val="004A6DB2"/>
    <w:pPr>
      <w:spacing w:line="480" w:lineRule="exact"/>
      <w:ind w:firstLineChars="200" w:firstLine="200"/>
    </w:pPr>
    <w:rPr>
      <w:color w:val="000000"/>
      <w:kern w:val="2"/>
      <w:sz w:val="24"/>
      <w:szCs w:val="24"/>
    </w:rPr>
  </w:style>
  <w:style w:type="character" w:customStyle="1" w:styleId="UnresolvedMention">
    <w:name w:val="Unresolved Mention"/>
    <w:basedOn w:val="a0"/>
    <w:uiPriority w:val="99"/>
    <w:semiHidden/>
    <w:unhideWhenUsed/>
    <w:rsid w:val="00A210B2"/>
    <w:rPr>
      <w:color w:val="605E5C"/>
      <w:shd w:val="clear" w:color="auto" w:fill="E1DFDD"/>
    </w:rPr>
  </w:style>
  <w:style w:type="character" w:customStyle="1" w:styleId="Char10">
    <w:name w:val="正文缩进 Char1"/>
    <w:aliases w:val="正文缩进1 Char,正文（首行缩进两字） Char1 Char1,正文缩进2 Char Char Char Char Char Char2,正文缩进2 Char Char Char Char,正文缩进3 Char,正文（首行缩进两字）1 Char,正文缩进2 Char Char1 Char Char,正文缩进2 Char Char Char2,正文缩进2 Char Char Char Char Char Char Char,s4 Char1,正文不缩进 Char,表 Char"/>
    <w:rsid w:val="00AE2591"/>
    <w:rPr>
      <w:rFonts w:eastAsia="宋体"/>
      <w:sz w:val="28"/>
    </w:rPr>
  </w:style>
  <w:style w:type="paragraph" w:customStyle="1" w:styleId="Default">
    <w:name w:val="Default"/>
    <w:rsid w:val="002A446D"/>
    <w:pPr>
      <w:widowControl w:val="0"/>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943265367">
      <w:bodyDiv w:val="1"/>
      <w:marLeft w:val="0"/>
      <w:marRight w:val="0"/>
      <w:marTop w:val="0"/>
      <w:marBottom w:val="0"/>
      <w:divBdr>
        <w:top w:val="none" w:sz="0" w:space="0" w:color="auto"/>
        <w:left w:val="none" w:sz="0" w:space="0" w:color="auto"/>
        <w:bottom w:val="none" w:sz="0" w:space="0" w:color="auto"/>
        <w:right w:val="none" w:sz="0" w:space="0" w:color="auto"/>
      </w:divBdr>
      <w:divsChild>
        <w:div w:id="2141336181">
          <w:marLeft w:val="0"/>
          <w:marRight w:val="0"/>
          <w:marTop w:val="0"/>
          <w:marBottom w:val="0"/>
          <w:divBdr>
            <w:top w:val="none" w:sz="0" w:space="0" w:color="auto"/>
            <w:left w:val="none" w:sz="0" w:space="0" w:color="auto"/>
            <w:bottom w:val="none" w:sz="0" w:space="0" w:color="auto"/>
            <w:right w:val="none" w:sz="0" w:space="0" w:color="auto"/>
          </w:divBdr>
        </w:div>
      </w:divsChild>
    </w:div>
    <w:div w:id="1223755457">
      <w:bodyDiv w:val="1"/>
      <w:marLeft w:val="0"/>
      <w:marRight w:val="0"/>
      <w:marTop w:val="0"/>
      <w:marBottom w:val="0"/>
      <w:divBdr>
        <w:top w:val="none" w:sz="0" w:space="0" w:color="auto"/>
        <w:left w:val="none" w:sz="0" w:space="0" w:color="auto"/>
        <w:bottom w:val="none" w:sz="0" w:space="0" w:color="auto"/>
        <w:right w:val="none" w:sz="0" w:space="0" w:color="auto"/>
      </w:divBdr>
      <w:divsChild>
        <w:div w:id="1967660182">
          <w:marLeft w:val="0"/>
          <w:marRight w:val="0"/>
          <w:marTop w:val="0"/>
          <w:marBottom w:val="0"/>
          <w:divBdr>
            <w:top w:val="none" w:sz="0" w:space="0" w:color="auto"/>
            <w:left w:val="none" w:sz="0" w:space="0" w:color="auto"/>
            <w:bottom w:val="none" w:sz="0" w:space="0" w:color="auto"/>
            <w:right w:val="none" w:sz="0" w:space="0" w:color="auto"/>
          </w:divBdr>
        </w:div>
      </w:divsChild>
    </w:div>
    <w:div w:id="1609773060">
      <w:bodyDiv w:val="1"/>
      <w:marLeft w:val="0"/>
      <w:marRight w:val="0"/>
      <w:marTop w:val="0"/>
      <w:marBottom w:val="0"/>
      <w:divBdr>
        <w:top w:val="none" w:sz="0" w:space="0" w:color="auto"/>
        <w:left w:val="none" w:sz="0" w:space="0" w:color="auto"/>
        <w:bottom w:val="none" w:sz="0" w:space="0" w:color="auto"/>
        <w:right w:val="none" w:sz="0" w:space="0" w:color="auto"/>
      </w:divBdr>
      <w:divsChild>
        <w:div w:id="499664309">
          <w:marLeft w:val="0"/>
          <w:marRight w:val="0"/>
          <w:marTop w:val="0"/>
          <w:marBottom w:val="0"/>
          <w:divBdr>
            <w:top w:val="none" w:sz="0" w:space="0" w:color="auto"/>
            <w:left w:val="none" w:sz="0" w:space="0" w:color="auto"/>
            <w:bottom w:val="none" w:sz="0" w:space="0" w:color="auto"/>
            <w:right w:val="none" w:sz="0" w:space="0" w:color="auto"/>
          </w:divBdr>
        </w:div>
      </w:divsChild>
    </w:div>
    <w:div w:id="1636596705">
      <w:bodyDiv w:val="1"/>
      <w:marLeft w:val="0"/>
      <w:marRight w:val="0"/>
      <w:marTop w:val="0"/>
      <w:marBottom w:val="0"/>
      <w:divBdr>
        <w:top w:val="none" w:sz="0" w:space="0" w:color="auto"/>
        <w:left w:val="none" w:sz="0" w:space="0" w:color="auto"/>
        <w:bottom w:val="none" w:sz="0" w:space="0" w:color="auto"/>
        <w:right w:val="none" w:sz="0" w:space="0" w:color="auto"/>
      </w:divBdr>
      <w:divsChild>
        <w:div w:id="156506670">
          <w:marLeft w:val="0"/>
          <w:marRight w:val="0"/>
          <w:marTop w:val="0"/>
          <w:marBottom w:val="0"/>
          <w:divBdr>
            <w:top w:val="none" w:sz="0" w:space="0" w:color="auto"/>
            <w:left w:val="none" w:sz="0" w:space="0" w:color="auto"/>
            <w:bottom w:val="none" w:sz="0" w:space="0" w:color="auto"/>
            <w:right w:val="none" w:sz="0" w:space="0" w:color="auto"/>
          </w:divBdr>
        </w:div>
      </w:divsChild>
    </w:div>
    <w:div w:id="1676569196">
      <w:bodyDiv w:val="1"/>
      <w:marLeft w:val="0"/>
      <w:marRight w:val="0"/>
      <w:marTop w:val="0"/>
      <w:marBottom w:val="0"/>
      <w:divBdr>
        <w:top w:val="none" w:sz="0" w:space="0" w:color="auto"/>
        <w:left w:val="none" w:sz="0" w:space="0" w:color="auto"/>
        <w:bottom w:val="none" w:sz="0" w:space="0" w:color="auto"/>
        <w:right w:val="none" w:sz="0" w:space="0" w:color="auto"/>
      </w:divBdr>
      <w:divsChild>
        <w:div w:id="796217052">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gongyishi.gov.cn/zfxxgk/xxgkml/ztz/zcwj/webinfo/2019/12/1578127310834914.htm&#12290;" TargetMode="External"/><Relationship Id="rId23" Type="http://schemas.openxmlformats.org/officeDocument/2006/relationships/image" Target="media/image9.png"/><Relationship Id="rId28" Type="http://schemas.openxmlformats.org/officeDocument/2006/relationships/hyperlink" Target="http://www.ahjt.com/news/9"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8BF2-BCCF-452E-A8B7-41672DD36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501</Words>
  <Characters>2857</Characters>
  <Application>Microsoft Office Word</Application>
  <DocSecurity>0</DocSecurity>
  <Lines>23</Lines>
  <Paragraphs>6</Paragraphs>
  <ScaleCrop>false</ScaleCrop>
  <Company>Sky123.Org</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Administrator</dc:creator>
  <cp:lastModifiedBy>USER</cp:lastModifiedBy>
  <cp:revision>28</cp:revision>
  <cp:lastPrinted>2020-01-10T08:11:00Z</cp:lastPrinted>
  <dcterms:created xsi:type="dcterms:W3CDTF">2019-12-30T09:37:00Z</dcterms:created>
  <dcterms:modified xsi:type="dcterms:W3CDTF">2021-02-07T09:56:00Z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